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Mar>
          <w:left w:w="0" w:type="dxa"/>
          <w:right w:w="0" w:type="dxa"/>
        </w:tblCellMar>
        <w:tblLook w:val="04A0"/>
      </w:tblPr>
      <w:tblGrid>
        <w:gridCol w:w="9000"/>
      </w:tblGrid>
      <w:tr w:rsidR="00CC3B65" w:rsidTr="00CC3B65">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CC3B65">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5850"/>
                          <w:gridCol w:w="3150"/>
                        </w:tblGrid>
                        <w:tr w:rsidR="00CC3B65">
                          <w:tc>
                            <w:tcPr>
                              <w:tcW w:w="5850" w:type="dxa"/>
                              <w:hideMark/>
                            </w:tcPr>
                            <w:tbl>
                              <w:tblPr>
                                <w:tblpPr w:leftFromText="36" w:rightFromText="36" w:vertAnchor="text"/>
                                <w:tblW w:w="5000" w:type="pct"/>
                                <w:tblCellMar>
                                  <w:left w:w="0" w:type="dxa"/>
                                  <w:right w:w="0" w:type="dxa"/>
                                </w:tblCellMar>
                                <w:tblLook w:val="04A0"/>
                              </w:tblPr>
                              <w:tblGrid>
                                <w:gridCol w:w="5850"/>
                              </w:tblGrid>
                              <w:tr w:rsidR="00CC3B65">
                                <w:tc>
                                  <w:tcPr>
                                    <w:tcW w:w="0" w:type="auto"/>
                                    <w:tcMar>
                                      <w:top w:w="0" w:type="dxa"/>
                                      <w:left w:w="270" w:type="dxa"/>
                                      <w:bottom w:w="135" w:type="dxa"/>
                                      <w:right w:w="270" w:type="dxa"/>
                                    </w:tcMar>
                                    <w:hideMark/>
                                  </w:tcPr>
                                  <w:p w:rsidR="00CC3B65" w:rsidRDefault="00CC3B65">
                                    <w:pPr>
                                      <w:rPr>
                                        <w:rFonts w:eastAsia="Times New Roman"/>
                                        <w:sz w:val="20"/>
                                        <w:szCs w:val="20"/>
                                      </w:rPr>
                                    </w:pPr>
                                  </w:p>
                                </w:tc>
                              </w:tr>
                            </w:tbl>
                            <w:p w:rsidR="00CC3B65" w:rsidRDefault="00CC3B65">
                              <w:pPr>
                                <w:rPr>
                                  <w:rFonts w:eastAsia="Times New Roman"/>
                                  <w:sz w:val="20"/>
                                  <w:szCs w:val="20"/>
                                </w:rPr>
                              </w:pPr>
                            </w:p>
                          </w:tc>
                          <w:tc>
                            <w:tcPr>
                              <w:tcW w:w="3150" w:type="dxa"/>
                              <w:hideMark/>
                            </w:tcPr>
                            <w:tbl>
                              <w:tblPr>
                                <w:tblpPr w:leftFromText="36" w:rightFromText="36" w:vertAnchor="text"/>
                                <w:tblW w:w="5000" w:type="pct"/>
                                <w:tblCellMar>
                                  <w:left w:w="0" w:type="dxa"/>
                                  <w:right w:w="0" w:type="dxa"/>
                                </w:tblCellMar>
                                <w:tblLook w:val="04A0"/>
                              </w:tblPr>
                              <w:tblGrid>
                                <w:gridCol w:w="3150"/>
                              </w:tblGrid>
                              <w:tr w:rsidR="00CC3B65">
                                <w:tc>
                                  <w:tcPr>
                                    <w:tcW w:w="0" w:type="auto"/>
                                    <w:tcMar>
                                      <w:top w:w="0" w:type="dxa"/>
                                      <w:left w:w="270" w:type="dxa"/>
                                      <w:bottom w:w="135" w:type="dxa"/>
                                      <w:right w:w="270" w:type="dxa"/>
                                    </w:tcMar>
                                    <w:hideMark/>
                                  </w:tcPr>
                                  <w:p w:rsidR="00CC3B65" w:rsidRDefault="00CC3B65">
                                    <w:pPr>
                                      <w:rPr>
                                        <w:rFonts w:ascii="Georgia" w:eastAsia="Times New Roman" w:hAnsi="Georgia" w:cs="Helvetica"/>
                                        <w:color w:val="606060"/>
                                        <w:sz w:val="18"/>
                                        <w:szCs w:val="18"/>
                                      </w:rPr>
                                    </w:pPr>
                                    <w:hyperlink r:id="rId5" w:tgtFrame="_blank" w:history="1">
                                      <w:r>
                                        <w:rPr>
                                          <w:rStyle w:val="Lienhypertexte"/>
                                          <w:rFonts w:ascii="Georgia" w:eastAsia="Times New Roman" w:hAnsi="Georgia" w:cs="Helvetica"/>
                                          <w:color w:val="606060"/>
                                          <w:sz w:val="18"/>
                                          <w:szCs w:val="18"/>
                                        </w:rPr>
                                        <w:t>Afficher dans le navigateur</w:t>
                                      </w:r>
                                    </w:hyperlink>
                                    <w:r>
                                      <w:rPr>
                                        <w:rFonts w:ascii="Georgia" w:eastAsia="Times New Roman" w:hAnsi="Georgia" w:cs="Helvetica"/>
                                        <w:color w:val="606060"/>
                                        <w:sz w:val="18"/>
                                        <w:szCs w:val="18"/>
                                      </w:rPr>
                                      <w:t xml:space="preserve"> </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jc w:val="center"/>
              <w:rPr>
                <w:rFonts w:eastAsia="Times New Roman"/>
                <w:sz w:val="20"/>
                <w:szCs w:val="20"/>
              </w:rPr>
            </w:pPr>
          </w:p>
        </w:tc>
      </w:tr>
      <w:tr w:rsidR="00CC3B65" w:rsidTr="00CC3B65">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CC3B65">
              <w:trPr>
                <w:jc w:val="center"/>
              </w:trPr>
              <w:tc>
                <w:tcPr>
                  <w:tcW w:w="0" w:type="auto"/>
                  <w:shd w:val="clear" w:color="auto" w:fill="FFFFFF"/>
                </w:tcPr>
                <w:tbl>
                  <w:tblPr>
                    <w:tblW w:w="5000" w:type="pct"/>
                    <w:tblCellMar>
                      <w:left w:w="0" w:type="dxa"/>
                      <w:right w:w="0" w:type="dxa"/>
                    </w:tblCellMar>
                    <w:tblLook w:val="04A0"/>
                  </w:tblPr>
                  <w:tblGrid>
                    <w:gridCol w:w="9000"/>
                  </w:tblGrid>
                  <w:tr w:rsidR="00CC3B65">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tblPr>
                        <w:tblGrid>
                          <w:gridCol w:w="8730"/>
                        </w:tblGrid>
                        <w:tr w:rsidR="00CC3B65">
                          <w:tc>
                            <w:tcPr>
                              <w:tcW w:w="0" w:type="auto"/>
                              <w:tcMar>
                                <w:top w:w="0" w:type="dxa"/>
                                <w:left w:w="135" w:type="dxa"/>
                                <w:bottom w:w="0" w:type="dxa"/>
                                <w:right w:w="135" w:type="dxa"/>
                              </w:tcMar>
                              <w:hideMark/>
                            </w:tcPr>
                            <w:p w:rsidR="00CC3B65" w:rsidRDefault="00CC3B65">
                              <w:pPr>
                                <w:jc w:val="center"/>
                                <w:rPr>
                                  <w:rFonts w:eastAsia="Times New Roman"/>
                                  <w:sz w:val="20"/>
                                  <w:szCs w:val="20"/>
                                </w:rPr>
                              </w:pPr>
                              <w:r>
                                <w:rPr>
                                  <w:rFonts w:eastAsia="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48150" cy="1428750"/>
                                    <wp:effectExtent l="19050" t="0" r="0" b="0"/>
                                    <wp:wrapSquare wrapText="bothSides"/>
                                    <wp:docPr id="2" name="Image 2" descr="https://gallery.mailchimp.com/9aa3f439fa1c32fe6466bf8c6/images/3a652b0c-68fb-4f44-82ad-30b7933034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9aa3f439fa1c32fe6466bf8c6/images/3a652b0c-68fb-4f44-82ad-30b7933034b7.png"/>
                                            <pic:cNvPicPr>
                                              <a:picLocks noChangeAspect="1" noChangeArrowheads="1"/>
                                            </pic:cNvPicPr>
                                          </pic:nvPicPr>
                                          <pic:blipFill>
                                            <a:blip r:embed="rId6"/>
                                            <a:srcRect/>
                                            <a:stretch>
                                              <a:fillRect/>
                                            </a:stretch>
                                          </pic:blipFill>
                                          <pic:spPr bwMode="auto">
                                            <a:xfrm>
                                              <a:off x="0" y="0"/>
                                              <a:ext cx="4248150" cy="1428750"/>
                                            </a:xfrm>
                                            <a:prstGeom prst="rect">
                                              <a:avLst/>
                                            </a:prstGeom>
                                            <a:noFill/>
                                            <a:ln w="9525">
                                              <a:noFill/>
                                              <a:miter lim="800000"/>
                                              <a:headEnd/>
                                              <a:tailEnd/>
                                            </a:ln>
                                          </pic:spPr>
                                        </pic:pic>
                                      </a:graphicData>
                                    </a:graphic>
                                  </wp:anchor>
                                </w:drawing>
                              </w: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2"/>
                                      <w:rPr>
                                        <w:rFonts w:eastAsia="Times New Roman"/>
                                      </w:rPr>
                                    </w:pPr>
                                    <w:r>
                                      <w:rPr>
                                        <w:rFonts w:eastAsia="Times New Roman"/>
                                      </w:rPr>
                                      <w:t>La lettre de décembre : donner comme on danse</w:t>
                                    </w:r>
                                  </w:p>
                                  <w:p w:rsidR="00CC3B65" w:rsidRDefault="00CC3B65">
                                    <w:pPr>
                                      <w:spacing w:line="360" w:lineRule="auto"/>
                                      <w:rPr>
                                        <w:rFonts w:ascii="Helvetica" w:eastAsia="Times New Roman" w:hAnsi="Helvetica" w:cs="Helvetica"/>
                                        <w:color w:val="606060"/>
                                        <w:sz w:val="23"/>
                                        <w:szCs w:val="23"/>
                                      </w:rPr>
                                    </w:pPr>
                                    <w:r>
                                      <w:rPr>
                                        <w:rStyle w:val="Accentuation"/>
                                        <w:rFonts w:ascii="Helvetica" w:eastAsia="Times New Roman" w:hAnsi="Helvetica" w:cs="Helvetica"/>
                                        <w:color w:val="606060"/>
                                        <w:sz w:val="26"/>
                                        <w:szCs w:val="26"/>
                                      </w:rPr>
                                      <w:t>« Tout ce qui pèse doit s'alléger, tout corps doit devenir danseur, tout esprit oiseau »</w:t>
                                    </w:r>
                                    <w:r>
                                      <w:rPr>
                                        <w:rFonts w:ascii="Helvetica" w:eastAsia="Times New Roman" w:hAnsi="Helvetica" w:cs="Helvetica"/>
                                        <w:i/>
                                        <w:iCs/>
                                        <w:color w:val="606060"/>
                                        <w:sz w:val="26"/>
                                        <w:szCs w:val="26"/>
                                      </w:rPr>
                                      <w:br/>
                                    </w:r>
                                    <w:r>
                                      <w:rPr>
                                        <w:rStyle w:val="lev"/>
                                        <w:rFonts w:ascii="Helvetica" w:eastAsia="Times New Roman" w:hAnsi="Helvetica" w:cs="Helvetica"/>
                                        <w:i/>
                                        <w:iCs/>
                                        <w:color w:val="606060"/>
                                        <w:sz w:val="26"/>
                                        <w:szCs w:val="26"/>
                                      </w:rPr>
                                      <w:t>Nietzsche</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r>
                                      <w:rPr>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Donner, c’est recevoir </w:t>
                                    </w:r>
                                    <w:r>
                                      <w:rPr>
                                        <w:rFonts w:ascii="Helvetica" w:eastAsia="Times New Roman" w:hAnsi="Helvetica" w:cs="Helvetica"/>
                                        <w:color w:val="606060"/>
                                        <w:sz w:val="26"/>
                                        <w:szCs w:val="26"/>
                                      </w:rPr>
                                      <w:t>»</w:t>
                                    </w:r>
                                    <w:r>
                                      <w:rPr>
                                        <w:rFonts w:ascii="Helvetica" w:eastAsia="Times New Roman" w:hAnsi="Helvetica" w:cs="Helvetica"/>
                                        <w:color w:val="606060"/>
                                        <w:sz w:val="26"/>
                                        <w:szCs w:val="26"/>
                                      </w:rPr>
                                      <w:br/>
                                    </w:r>
                                    <w:r>
                                      <w:rPr>
                                        <w:rStyle w:val="lev"/>
                                        <w:rFonts w:ascii="Helvetica" w:eastAsia="Times New Roman" w:hAnsi="Helvetica" w:cs="Helvetica"/>
                                        <w:color w:val="606060"/>
                                        <w:sz w:val="26"/>
                                        <w:szCs w:val="26"/>
                                      </w:rPr>
                                      <w:t>Abbé Pierre</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r>
                                      <w:rPr>
                                        <w:rFonts w:ascii="Helvetica" w:eastAsia="Times New Roman" w:hAnsi="Helvetica" w:cs="Helvetica"/>
                                        <w:color w:val="606060"/>
                                        <w:sz w:val="26"/>
                                        <w:szCs w:val="26"/>
                                      </w:rPr>
                                      <w:t>2020, chiffre miroir, année riche en surprises ... pas toujours réjouissantes. Mais le bonheur de la découverte est toujours là, la danse des mots, le don comme récompense qui enrichit. Ainsi traverserons nous le miroir pour accueillir l'année prochaine, en dansant, avec plaisir, créant du sens avec chaque pas, solidaires dans l'espoir, le cœur léger!</w:t>
                                    </w:r>
                                    <w:r>
                                      <w:rPr>
                                        <w:rFonts w:ascii="Helvetica" w:eastAsia="Times New Roman" w:hAnsi="Helvetica" w:cs="Helvetica"/>
                                        <w:color w:val="606060"/>
                                        <w:sz w:val="23"/>
                                        <w:szCs w:val="23"/>
                                      </w:rPr>
                                      <w:t xml:space="preserve"> </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spacing w:line="360" w:lineRule="auto"/>
                                      <w:jc w:val="right"/>
                                      <w:rPr>
                                        <w:rFonts w:ascii="Helvetica" w:eastAsia="Times New Roman" w:hAnsi="Helvetica" w:cs="Helvetica"/>
                                        <w:color w:val="606060"/>
                                        <w:sz w:val="23"/>
                                        <w:szCs w:val="23"/>
                                      </w:rPr>
                                    </w:pPr>
                                    <w:r>
                                      <w:rPr>
                                        <w:rFonts w:ascii="Helvetica" w:eastAsia="Times New Roman" w:hAnsi="Helvetica" w:cs="Helvetica"/>
                                        <w:color w:val="606060"/>
                                        <w:sz w:val="36"/>
                                        <w:szCs w:val="36"/>
                                      </w:rPr>
                                      <w:t>Sommaire</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vAlign w:val="center"/>
                        <w:hideMark/>
                      </w:tcPr>
                      <w:tbl>
                        <w:tblPr>
                          <w:tblW w:w="5000" w:type="pct"/>
                          <w:jc w:val="center"/>
                          <w:tblCellMar>
                            <w:left w:w="0" w:type="dxa"/>
                            <w:right w:w="0" w:type="dxa"/>
                          </w:tblCellMar>
                          <w:tblLook w:val="04A0"/>
                        </w:tblPr>
                        <w:tblGrid>
                          <w:gridCol w:w="12"/>
                          <w:gridCol w:w="8988"/>
                        </w:tblGrid>
                        <w:tr w:rsidR="00CC3B65">
                          <w:trPr>
                            <w:jc w:val="center"/>
                          </w:trPr>
                          <w:tc>
                            <w:tcPr>
                              <w:tcW w:w="0" w:type="auto"/>
                              <w:hideMark/>
                            </w:tcPr>
                            <w:p w:rsidR="00CC3B65" w:rsidRDefault="00CC3B65">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88"/>
                              </w:tblGrid>
                              <w:tr w:rsidR="00CC3B65">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48"/>
                                    </w:tblGrid>
                                    <w:tr w:rsidR="00CC3B65">
                                      <w:tc>
                                        <w:tcPr>
                                          <w:tcW w:w="0" w:type="auto"/>
                                          <w:shd w:val="clear" w:color="auto" w:fill="404040"/>
                                          <w:tcMar>
                                            <w:top w:w="270" w:type="dxa"/>
                                            <w:left w:w="270" w:type="dxa"/>
                                            <w:bottom w:w="270" w:type="dxa"/>
                                            <w:right w:w="270" w:type="dxa"/>
                                          </w:tcMar>
                                          <w:hideMark/>
                                        </w:tcPr>
                                        <w:p w:rsidR="00CC3B65" w:rsidRDefault="00CC3B65">
                                          <w:pPr>
                                            <w:spacing w:line="360" w:lineRule="auto"/>
                                            <w:jc w:val="right"/>
                                            <w:rPr>
                                              <w:rFonts w:ascii="Helvetica" w:eastAsia="Times New Roman" w:hAnsi="Helvetica" w:cs="Helvetica"/>
                                              <w:color w:val="F2F2F2"/>
                                              <w:sz w:val="27"/>
                                              <w:szCs w:val="27"/>
                                            </w:rPr>
                                          </w:pPr>
                                          <w:hyperlink w:anchor="A" w:history="1">
                                            <w:r>
                                              <w:rPr>
                                                <w:rStyle w:val="Lienhypertexte"/>
                                                <w:rFonts w:ascii="Helvetica" w:eastAsia="Times New Roman" w:hAnsi="Helvetica" w:cs="Helvetica"/>
                                                <w:color w:val="FFFFFF"/>
                                                <w:sz w:val="27"/>
                                                <w:szCs w:val="27"/>
                                              </w:rPr>
                                              <w:t>Le polar historique du mois</w:t>
                                            </w:r>
                                          </w:hyperlink>
                                          <w:r>
                                            <w:rPr>
                                              <w:rFonts w:ascii="Helvetica" w:eastAsia="Times New Roman" w:hAnsi="Helvetica" w:cs="Helvetica"/>
                                              <w:color w:val="F2F2F2"/>
                                              <w:sz w:val="27"/>
                                              <w:szCs w:val="27"/>
                                            </w:rPr>
                                            <w:br/>
                                          </w:r>
                                          <w:hyperlink w:anchor="I" w:history="1">
                                            <w:r>
                                              <w:rPr>
                                                <w:rStyle w:val="Lienhypertexte"/>
                                                <w:rFonts w:ascii="Helvetica" w:eastAsia="Times New Roman" w:hAnsi="Helvetica" w:cs="Helvetica"/>
                                                <w:color w:val="FFFFFF"/>
                                                <w:sz w:val="27"/>
                                                <w:szCs w:val="27"/>
                                              </w:rPr>
                                              <w:t>Le "livre-bonheur" du mois</w:t>
                                            </w:r>
                                          </w:hyperlink>
                                          <w:r>
                                            <w:rPr>
                                              <w:rFonts w:ascii="Helvetica" w:eastAsia="Times New Roman" w:hAnsi="Helvetica" w:cs="Helvetica"/>
                                              <w:color w:val="F2F2F2"/>
                                              <w:sz w:val="27"/>
                                              <w:szCs w:val="27"/>
                                            </w:rPr>
                                            <w:br/>
                                          </w:r>
                                          <w:hyperlink w:anchor="D" w:history="1">
                                            <w:r>
                                              <w:rPr>
                                                <w:rStyle w:val="Lienhypertexte"/>
                                                <w:rFonts w:ascii="Helvetica" w:eastAsia="Times New Roman" w:hAnsi="Helvetica" w:cs="Helvetica"/>
                                                <w:color w:val="FFFFFF"/>
                                                <w:sz w:val="27"/>
                                                <w:szCs w:val="27"/>
                                              </w:rPr>
                                              <w:t xml:space="preserve">Prix Goncourt et Renaudot </w:t>
                                            </w:r>
                                          </w:hyperlink>
                                          <w:r>
                                            <w:rPr>
                                              <w:rFonts w:ascii="Helvetica" w:eastAsia="Times New Roman" w:hAnsi="Helvetica" w:cs="Helvetica"/>
                                              <w:color w:val="F2F2F2"/>
                                              <w:sz w:val="27"/>
                                              <w:szCs w:val="27"/>
                                            </w:rPr>
                                            <w:br/>
                                          </w:r>
                                          <w:hyperlink w:anchor="B" w:history="1">
                                            <w:r>
                                              <w:rPr>
                                                <w:rStyle w:val="Lienhypertexte"/>
                                                <w:rFonts w:ascii="Helvetica" w:eastAsia="Times New Roman" w:hAnsi="Helvetica" w:cs="Helvetica"/>
                                                <w:color w:val="FFFFFF"/>
                                                <w:sz w:val="27"/>
                                                <w:szCs w:val="27"/>
                                              </w:rPr>
                                              <w:t>Prix d'ici et d'ailleurs</w:t>
                                            </w:r>
                                          </w:hyperlink>
                                          <w:r>
                                            <w:rPr>
                                              <w:rFonts w:ascii="Helvetica" w:eastAsia="Times New Roman" w:hAnsi="Helvetica" w:cs="Helvetica"/>
                                              <w:color w:val="F2F2F2"/>
                                              <w:sz w:val="27"/>
                                              <w:szCs w:val="27"/>
                                            </w:rPr>
                                            <w:br/>
                                          </w:r>
                                          <w:hyperlink w:anchor="C" w:history="1">
                                            <w:r>
                                              <w:rPr>
                                                <w:rStyle w:val="Lienhypertexte"/>
                                                <w:rFonts w:ascii="Helvetica" w:eastAsia="Times New Roman" w:hAnsi="Helvetica" w:cs="Helvetica"/>
                                                <w:color w:val="FFFFFF"/>
                                                <w:sz w:val="27"/>
                                                <w:szCs w:val="27"/>
                                              </w:rPr>
                                              <w:t>Sélection 1 : On danse!</w:t>
                                            </w:r>
                                          </w:hyperlink>
                                          <w:r>
                                            <w:rPr>
                                              <w:rFonts w:ascii="Helvetica" w:eastAsia="Times New Roman" w:hAnsi="Helvetica" w:cs="Helvetica"/>
                                              <w:color w:val="F2F2F2"/>
                                              <w:sz w:val="27"/>
                                              <w:szCs w:val="27"/>
                                            </w:rPr>
                                            <w:br/>
                                          </w:r>
                                          <w:hyperlink w:anchor="G" w:history="1">
                                            <w:r>
                                              <w:rPr>
                                                <w:rStyle w:val="Lienhypertexte"/>
                                                <w:rFonts w:ascii="Helvetica" w:eastAsia="Times New Roman" w:hAnsi="Helvetica" w:cs="Helvetica"/>
                                                <w:color w:val="FFFFFF"/>
                                                <w:sz w:val="27"/>
                                                <w:szCs w:val="27"/>
                                              </w:rPr>
                                              <w:t>Sélection 2 : Bénévoles</w:t>
                                            </w:r>
                                          </w:hyperlink>
                                          <w:r>
                                            <w:rPr>
                                              <w:rFonts w:ascii="Helvetica" w:eastAsia="Times New Roman" w:hAnsi="Helvetica" w:cs="Helvetica"/>
                                              <w:color w:val="F2F2F2"/>
                                              <w:sz w:val="27"/>
                                              <w:szCs w:val="27"/>
                                            </w:rPr>
                                            <w:br/>
                                          </w:r>
                                          <w:hyperlink w:anchor="F" w:history="1">
                                            <w:r>
                                              <w:rPr>
                                                <w:rStyle w:val="Lienhypertexte"/>
                                                <w:rFonts w:ascii="Helvetica" w:eastAsia="Times New Roman" w:hAnsi="Helvetica" w:cs="Helvetica"/>
                                                <w:color w:val="FFFFFF"/>
                                                <w:sz w:val="27"/>
                                                <w:szCs w:val="27"/>
                                              </w:rPr>
                                              <w:t>Hommage : John Le Carré</w:t>
                                            </w:r>
                                          </w:hyperlink>
                                          <w:r>
                                            <w:rPr>
                                              <w:rFonts w:ascii="Helvetica" w:eastAsia="Times New Roman" w:hAnsi="Helvetica" w:cs="Helvetica"/>
                                              <w:color w:val="F2F2F2"/>
                                              <w:sz w:val="27"/>
                                              <w:szCs w:val="27"/>
                                            </w:rPr>
                                            <w:br/>
                                          </w:r>
                                          <w:hyperlink w:anchor="H" w:history="1">
                                            <w:r>
                                              <w:rPr>
                                                <w:rStyle w:val="Lienhypertexte"/>
                                                <w:rFonts w:ascii="Helvetica" w:eastAsia="Times New Roman" w:hAnsi="Helvetica" w:cs="Helvetica"/>
                                                <w:color w:val="FFFFFF"/>
                                                <w:sz w:val="27"/>
                                                <w:szCs w:val="27"/>
                                              </w:rPr>
                                              <w:t>Petit mot</w:t>
                                            </w:r>
                                          </w:hyperlink>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jc w:val="center"/>
                          <w:rPr>
                            <w:rFonts w:eastAsia="Times New Roman"/>
                            <w:sz w:val="20"/>
                            <w:szCs w:val="20"/>
                          </w:rPr>
                        </w:pPr>
                      </w:p>
                    </w:tc>
                  </w:tr>
                </w:tbl>
                <w:p w:rsidR="00CC3B65" w:rsidRDefault="00CC3B65">
                  <w:pPr>
                    <w:rPr>
                      <w:rFonts w:eastAsia="Times New Roman"/>
                      <w:sz w:val="20"/>
                      <w:szCs w:val="20"/>
                    </w:rPr>
                  </w:pPr>
                </w:p>
              </w:tc>
            </w:tr>
          </w:tbl>
          <w:p w:rsidR="00CC3B65" w:rsidRDefault="00CC3B65">
            <w:pPr>
              <w:jc w:val="center"/>
              <w:rPr>
                <w:rFonts w:eastAsia="Times New Roman"/>
                <w:sz w:val="20"/>
                <w:szCs w:val="20"/>
              </w:rPr>
            </w:pPr>
          </w:p>
        </w:tc>
      </w:tr>
      <w:tr w:rsidR="00CC3B65" w:rsidTr="00CC3B65">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CC3B65">
              <w:trPr>
                <w:jc w:val="center"/>
              </w:trPr>
              <w:tc>
                <w:tcPr>
                  <w:tcW w:w="0" w:type="auto"/>
                  <w:shd w:val="clear" w:color="auto" w:fill="FFFFFF"/>
                </w:tcPr>
                <w:tbl>
                  <w:tblPr>
                    <w:tblW w:w="5000" w:type="pct"/>
                    <w:tblCellMar>
                      <w:left w:w="0" w:type="dxa"/>
                      <w:right w:w="0" w:type="dxa"/>
                    </w:tblCellMar>
                    <w:tblLook w:val="04A0"/>
                  </w:tblPr>
                  <w:tblGrid>
                    <w:gridCol w:w="9000"/>
                  </w:tblGrid>
                  <w:tr w:rsidR="00CC3B65">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CC3B65">
                          <w:tc>
                            <w:tcPr>
                              <w:tcW w:w="0" w:type="auto"/>
                              <w:tcBorders>
                                <w:top w:val="single" w:sz="12" w:space="0" w:color="195681"/>
                                <w:left w:val="nil"/>
                                <w:bottom w:val="nil"/>
                                <w:right w:val="nil"/>
                              </w:tcBorders>
                              <w:vAlign w:val="center"/>
                              <w:hideMark/>
                            </w:tcPr>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3"/>
                                      <w:rPr>
                                        <w:rFonts w:eastAsia="Times New Roman"/>
                                      </w:rPr>
                                    </w:pPr>
                                    <w:bookmarkStart w:id="0" w:name="A"/>
                                    <w:r>
                                      <w:rPr>
                                        <w:rFonts w:eastAsia="Times New Roman"/>
                                        <w:b w:val="0"/>
                                        <w:bCs w:val="0"/>
                                        <w:u w:val="single"/>
                                      </w:rPr>
                                      <w:t xml:space="preserve">Le polar historique du mois : </w:t>
                                    </w:r>
                                    <w:proofErr w:type="spellStart"/>
                                    <w:r>
                                      <w:rPr>
                                        <w:rFonts w:eastAsia="Times New Roman"/>
                                        <w:b w:val="0"/>
                                        <w:bCs w:val="0"/>
                                        <w:u w:val="single"/>
                                      </w:rPr>
                                      <w:t>Metropolis</w:t>
                                    </w:r>
                                    <w:bookmarkEnd w:id="0"/>
                                    <w:proofErr w:type="spellEnd"/>
                                  </w:p>
                                  <w:p w:rsidR="00CC3B65" w:rsidRDefault="00CC3B65">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Fonts w:ascii="Helvetica" w:eastAsia="Times New Roman" w:hAnsi="Helvetica" w:cs="Helvetica"/>
                                        <w:color w:val="606060"/>
                                        <w:sz w:val="26"/>
                                        <w:szCs w:val="26"/>
                                      </w:rPr>
                                      <w:t>Une enquête aux allures de course contre la montre dans un Berlin sous tension, à la veille de la Seconde Guerre mondiale. Dernier grand roman du regretté Philip Kerr.</w:t>
                                    </w:r>
                                    <w:r>
                                      <w:rPr>
                                        <w:rFonts w:ascii="Helvetica" w:eastAsia="Times New Roman" w:hAnsi="Helvetica" w:cs="Helvetica"/>
                                        <w:color w:val="606060"/>
                                        <w:sz w:val="23"/>
                                        <w:szCs w:val="23"/>
                                      </w:rPr>
                                      <w:t xml:space="preserve"> </w:t>
                                    </w:r>
                                  </w:p>
                                  <w:p w:rsidR="00CC3B65" w:rsidRDefault="00CC3B65">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Philip Kerr, </w:t>
                                    </w:r>
                                    <w:proofErr w:type="spellStart"/>
                                    <w:r>
                                      <w:rPr>
                                        <w:rStyle w:val="Accentuation"/>
                                        <w:rFonts w:ascii="Helvetica" w:eastAsia="Times New Roman" w:hAnsi="Helvetica" w:cs="Helvetica"/>
                                        <w:color w:val="606060"/>
                                        <w:sz w:val="26"/>
                                        <w:szCs w:val="26"/>
                                      </w:rPr>
                                      <w:t>Metropolis</w:t>
                                    </w:r>
                                    <w:proofErr w:type="spellEnd"/>
                                    <w:r>
                                      <w:rPr>
                                        <w:rStyle w:val="Accentuation"/>
                                        <w:rFonts w:ascii="Helvetica" w:eastAsia="Times New Roman" w:hAnsi="Helvetica" w:cs="Helvetica"/>
                                        <w:color w:val="606060"/>
                                        <w:sz w:val="26"/>
                                        <w:szCs w:val="26"/>
                                      </w:rPr>
                                      <w:t xml:space="preserve"> : la dernière aventure de Bernie Gunther, </w:t>
                                    </w:r>
                                    <w:hyperlink r:id="rId7" w:tgtFrame="_blank" w:history="1">
                                      <w:r>
                                        <w:rPr>
                                          <w:rStyle w:val="Lienhypertexte"/>
                                          <w:rFonts w:ascii="Helvetica" w:eastAsia="Times New Roman" w:hAnsi="Helvetica" w:cs="Helvetica"/>
                                          <w:color w:val="195681"/>
                                          <w:sz w:val="26"/>
                                          <w:szCs w:val="26"/>
                                        </w:rPr>
                                        <w:t>n° 69099</w:t>
                                      </w:r>
                                    </w:hyperlink>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CC3B65">
                          <w:tc>
                            <w:tcPr>
                              <w:tcW w:w="0" w:type="auto"/>
                              <w:tcBorders>
                                <w:top w:val="single" w:sz="12" w:space="0" w:color="195681"/>
                                <w:left w:val="nil"/>
                                <w:bottom w:val="nil"/>
                                <w:right w:val="nil"/>
                              </w:tcBorders>
                              <w:vAlign w:val="center"/>
                              <w:hideMark/>
                            </w:tcPr>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3"/>
                                      <w:rPr>
                                        <w:rFonts w:eastAsia="Times New Roman"/>
                                      </w:rPr>
                                    </w:pPr>
                                    <w:bookmarkStart w:id="1" w:name="I"/>
                                    <w:r>
                                      <w:rPr>
                                        <w:rFonts w:eastAsia="Times New Roman"/>
                                        <w:b w:val="0"/>
                                        <w:bCs w:val="0"/>
                                        <w:u w:val="single"/>
                                      </w:rPr>
                                      <w:t>Le  livre-sourire du mois : La république du bonheur</w:t>
                                    </w:r>
                                    <w:bookmarkEnd w:id="1"/>
                                  </w:p>
                                  <w:p w:rsidR="00CC3B65" w:rsidRDefault="00CC3B65">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Fonts w:ascii="Helvetica" w:eastAsia="Times New Roman" w:hAnsi="Helvetica" w:cs="Helvetica"/>
                                        <w:color w:val="606060"/>
                                        <w:sz w:val="26"/>
                                        <w:szCs w:val="26"/>
                                      </w:rPr>
                                      <w:t>Une fois de plus se dévoile ici tout le talent délicat d'</w:t>
                                    </w:r>
                                    <w:proofErr w:type="spellStart"/>
                                    <w:r>
                                      <w:rPr>
                                        <w:rFonts w:ascii="Helvetica" w:eastAsia="Times New Roman" w:hAnsi="Helvetica" w:cs="Helvetica"/>
                                        <w:color w:val="606060"/>
                                        <w:sz w:val="26"/>
                                        <w:szCs w:val="26"/>
                                      </w:rPr>
                                      <w:t>Ogawa</w:t>
                                    </w:r>
                                    <w:proofErr w:type="spellEnd"/>
                                    <w:r>
                                      <w:rPr>
                                        <w:rFonts w:ascii="Helvetica" w:eastAsia="Times New Roman" w:hAnsi="Helvetica" w:cs="Helvetica"/>
                                        <w:color w:val="606060"/>
                                        <w:sz w:val="26"/>
                                        <w:szCs w:val="26"/>
                                      </w:rPr>
                                      <w:t xml:space="preserve"> pour nous révéler les sources invisibles du bonheur.</w:t>
                                    </w:r>
                                    <w:r>
                                      <w:rPr>
                                        <w:rFonts w:ascii="Helvetica" w:eastAsia="Times New Roman" w:hAnsi="Helvetica" w:cs="Helvetica"/>
                                        <w:color w:val="606060"/>
                                        <w:sz w:val="23"/>
                                        <w:szCs w:val="23"/>
                                      </w:rPr>
                                      <w:t xml:space="preserve"> </w:t>
                                    </w:r>
                                  </w:p>
                                  <w:p w:rsidR="00CC3B65" w:rsidRDefault="00CC3B65">
                                    <w:pPr>
                                      <w:numPr>
                                        <w:ilvl w:val="0"/>
                                        <w:numId w:val="2"/>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Ito</w:t>
                                    </w:r>
                                    <w:proofErr w:type="spellEnd"/>
                                    <w:r>
                                      <w:rPr>
                                        <w:rStyle w:val="lev"/>
                                        <w:rFonts w:ascii="Helvetica" w:eastAsia="Times New Roman" w:hAnsi="Helvetica" w:cs="Helvetica"/>
                                        <w:color w:val="606060"/>
                                        <w:sz w:val="26"/>
                                        <w:szCs w:val="26"/>
                                      </w:rPr>
                                      <w:t xml:space="preserve"> </w:t>
                                    </w:r>
                                    <w:proofErr w:type="spellStart"/>
                                    <w:r>
                                      <w:rPr>
                                        <w:rStyle w:val="lev"/>
                                        <w:rFonts w:ascii="Helvetica" w:eastAsia="Times New Roman" w:hAnsi="Helvetica" w:cs="Helvetica"/>
                                        <w:color w:val="606060"/>
                                        <w:sz w:val="26"/>
                                        <w:szCs w:val="26"/>
                                      </w:rPr>
                                      <w:t>Ogawa</w:t>
                                    </w:r>
                                    <w:proofErr w:type="spellEnd"/>
                                    <w:r>
                                      <w:rPr>
                                        <w:rStyle w:val="lev"/>
                                        <w:rFonts w:ascii="Helvetica" w:eastAsia="Times New Roman" w:hAnsi="Helvetica" w:cs="Helvetica"/>
                                        <w:color w:val="606060"/>
                                        <w:sz w:val="26"/>
                                        <w:szCs w:val="26"/>
                                      </w:rPr>
                                      <w:t xml:space="preserve">, </w:t>
                                    </w:r>
                                    <w:r>
                                      <w:rPr>
                                        <w:rStyle w:val="Accentuation"/>
                                        <w:rFonts w:ascii="Helvetica" w:eastAsia="Times New Roman" w:hAnsi="Helvetica" w:cs="Helvetica"/>
                                        <w:color w:val="606060"/>
                                        <w:sz w:val="26"/>
                                        <w:szCs w:val="26"/>
                                      </w:rPr>
                                      <w:t xml:space="preserve">La république du bonheur, </w:t>
                                    </w:r>
                                    <w:hyperlink r:id="rId8" w:tgtFrame="_blank" w:history="1">
                                      <w:r>
                                        <w:rPr>
                                          <w:rStyle w:val="Lienhypertexte"/>
                                          <w:rFonts w:ascii="Helvetica" w:eastAsia="Times New Roman" w:hAnsi="Helvetica" w:cs="Helvetica"/>
                                          <w:color w:val="195681"/>
                                          <w:sz w:val="26"/>
                                          <w:szCs w:val="26"/>
                                        </w:rPr>
                                        <w:t>n° 69078</w:t>
                                      </w:r>
                                    </w:hyperlink>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CC3B65">
                          <w:tc>
                            <w:tcPr>
                              <w:tcW w:w="0" w:type="auto"/>
                              <w:tcBorders>
                                <w:top w:val="single" w:sz="12" w:space="0" w:color="195681"/>
                                <w:left w:val="nil"/>
                                <w:bottom w:val="nil"/>
                                <w:right w:val="nil"/>
                              </w:tcBorders>
                              <w:vAlign w:val="center"/>
                              <w:hideMark/>
                            </w:tcPr>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3"/>
                                      <w:rPr>
                                        <w:rFonts w:eastAsia="Times New Roman"/>
                                      </w:rPr>
                                    </w:pPr>
                                    <w:bookmarkStart w:id="2" w:name="D"/>
                                    <w:r>
                                      <w:rPr>
                                        <w:rFonts w:eastAsia="Times New Roman"/>
                                        <w:b w:val="0"/>
                                        <w:bCs w:val="0"/>
                                        <w:u w:val="single"/>
                                      </w:rPr>
                                      <w:t xml:space="preserve">Prix littéraires de la rentrée 2020 : et les gagnants sont... </w:t>
                                    </w:r>
                                    <w:bookmarkEnd w:id="2"/>
                                  </w:p>
                                  <w:p w:rsidR="00CC3B65" w:rsidRDefault="00CC3B65">
                                    <w:pPr>
                                      <w:spacing w:before="240" w:after="240" w:line="360" w:lineRule="auto"/>
                                      <w:rPr>
                                        <w:rFonts w:ascii="Helvetica" w:hAnsi="Helvetica" w:cs="Helvetica"/>
                                        <w:color w:val="606060"/>
                                        <w:sz w:val="23"/>
                                        <w:szCs w:val="23"/>
                                      </w:rPr>
                                    </w:pPr>
                                    <w:r>
                                      <w:rPr>
                                        <w:rFonts w:ascii="Helvetica" w:hAnsi="Helvetica" w:cs="Helvetica"/>
                                        <w:color w:val="606060"/>
                                        <w:sz w:val="26"/>
                                        <w:szCs w:val="26"/>
                                      </w:rPr>
                                      <w:t>Fin du suspense, les lauréat-e-s sont connu-e-s! Déjà présentés comme candidats, les voici confirmés : </w:t>
                                    </w:r>
                                    <w:r>
                                      <w:rPr>
                                        <w:rStyle w:val="lev"/>
                                        <w:rFonts w:ascii="Helvetica" w:hAnsi="Helvetica" w:cs="Helvetica"/>
                                        <w:color w:val="606060"/>
                                        <w:sz w:val="26"/>
                                        <w:szCs w:val="26"/>
                                      </w:rPr>
                                      <w:t>Goncourt et </w:t>
                                    </w:r>
                                    <w:r>
                                      <w:rPr>
                                        <w:rFonts w:ascii="Helvetica" w:hAnsi="Helvetica" w:cs="Helvetica"/>
                                        <w:color w:val="606060"/>
                                        <w:sz w:val="26"/>
                                        <w:szCs w:val="26"/>
                                      </w:rPr>
                                      <w:t> </w:t>
                                    </w:r>
                                    <w:r>
                                      <w:rPr>
                                        <w:rStyle w:val="lev"/>
                                        <w:rFonts w:ascii="Helvetica" w:hAnsi="Helvetica" w:cs="Helvetica"/>
                                        <w:color w:val="606060"/>
                                        <w:sz w:val="26"/>
                                        <w:szCs w:val="26"/>
                                      </w:rPr>
                                      <w:t>Goncourt des lycéens</w:t>
                                    </w:r>
                                    <w:r>
                                      <w:rPr>
                                        <w:rFonts w:ascii="Helvetica" w:hAnsi="Helvetica" w:cs="Helvetica"/>
                                        <w:color w:val="606060"/>
                                        <w:sz w:val="26"/>
                                        <w:szCs w:val="26"/>
                                      </w:rPr>
                                      <w:t xml:space="preserve">, et le </w:t>
                                    </w:r>
                                    <w:r>
                                      <w:rPr>
                                        <w:rStyle w:val="lev"/>
                                        <w:rFonts w:ascii="Helvetica" w:hAnsi="Helvetica" w:cs="Helvetica"/>
                                        <w:color w:val="606060"/>
                                        <w:sz w:val="26"/>
                                        <w:szCs w:val="26"/>
                                      </w:rPr>
                                      <w:t>Renaudot et Renaudot des lycéens</w:t>
                                    </w:r>
                                    <w:r>
                                      <w:rPr>
                                        <w:rFonts w:ascii="Helvetica" w:hAnsi="Helvetica" w:cs="Helvetica"/>
                                        <w:color w:val="606060"/>
                                        <w:sz w:val="26"/>
                                        <w:szCs w:val="26"/>
                                      </w:rPr>
                                      <w:t>, avec des sujets et des styles très divers...et dans le respect de la parité :</w:t>
                                    </w:r>
                                  </w:p>
                                  <w:p w:rsidR="00CC3B65" w:rsidRDefault="00CC3B65">
                                    <w:pPr>
                                      <w:spacing w:before="240" w:after="240" w:line="360" w:lineRule="auto"/>
                                      <w:rPr>
                                        <w:rFonts w:ascii="Helvetica" w:hAnsi="Helvetica" w:cs="Helvetica"/>
                                        <w:color w:val="606060"/>
                                        <w:sz w:val="23"/>
                                        <w:szCs w:val="23"/>
                                      </w:rPr>
                                    </w:pPr>
                                    <w:r>
                                      <w:rPr>
                                        <w:rStyle w:val="lev"/>
                                        <w:rFonts w:ascii="Helvetica" w:hAnsi="Helvetica" w:cs="Helvetica"/>
                                        <w:color w:val="606060"/>
                                        <w:sz w:val="26"/>
                                        <w:szCs w:val="26"/>
                                      </w:rPr>
                                      <w:lastRenderedPageBreak/>
                                      <w:t>Prix Goncourt et Goncourt des lycéens 2020  (dans l'ordre) </w:t>
                                    </w:r>
                                    <w:r>
                                      <w:rPr>
                                        <w:rFonts w:ascii="Helvetica" w:hAnsi="Helvetica" w:cs="Helvetica"/>
                                        <w:color w:val="606060"/>
                                        <w:sz w:val="26"/>
                                        <w:szCs w:val="26"/>
                                      </w:rPr>
                                      <w:t>:</w:t>
                                    </w:r>
                                  </w:p>
                                  <w:p w:rsidR="00CC3B65" w:rsidRDefault="00CC3B65">
                                    <w:pPr>
                                      <w:numPr>
                                        <w:ilvl w:val="0"/>
                                        <w:numId w:val="3"/>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Hervé Le Tellier, </w:t>
                                    </w:r>
                                    <w:r>
                                      <w:rPr>
                                        <w:rStyle w:val="Accentuation"/>
                                        <w:rFonts w:ascii="Helvetica" w:eastAsia="Times New Roman" w:hAnsi="Helvetica" w:cs="Helvetica"/>
                                        <w:color w:val="606060"/>
                                        <w:sz w:val="26"/>
                                        <w:szCs w:val="26"/>
                                      </w:rPr>
                                      <w:t>L'anomalie</w:t>
                                    </w:r>
                                    <w:r>
                                      <w:rPr>
                                        <w:rFonts w:ascii="Helvetica" w:eastAsia="Times New Roman" w:hAnsi="Helvetica" w:cs="Helvetica"/>
                                        <w:color w:val="606060"/>
                                        <w:sz w:val="26"/>
                                        <w:szCs w:val="26"/>
                                      </w:rPr>
                                      <w:t xml:space="preserve">, </w:t>
                                    </w:r>
                                    <w:hyperlink r:id="rId9" w:tgtFrame="_blank" w:history="1">
                                      <w:r>
                                        <w:rPr>
                                          <w:rStyle w:val="Lienhypertexte"/>
                                          <w:rFonts w:ascii="Helvetica" w:eastAsia="Times New Roman" w:hAnsi="Helvetica" w:cs="Helvetica"/>
                                          <w:color w:val="195681"/>
                                          <w:sz w:val="26"/>
                                          <w:szCs w:val="26"/>
                                        </w:rPr>
                                        <w:t>n° 68838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Ce livre inventif et intelligent explore cette part de nous-mêmes qui nous échappe...et le Goncourt ne lui a pas échappé.</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3"/>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Djaïli</w:t>
                                    </w:r>
                                    <w:proofErr w:type="spellEnd"/>
                                    <w:r>
                                      <w:rPr>
                                        <w:rStyle w:val="lev"/>
                                        <w:rFonts w:ascii="Helvetica" w:eastAsia="Times New Roman" w:hAnsi="Helvetica" w:cs="Helvetica"/>
                                        <w:color w:val="606060"/>
                                        <w:sz w:val="26"/>
                                        <w:szCs w:val="26"/>
                                      </w:rPr>
                                      <w:t xml:space="preserve"> Amadou Amal, </w:t>
                                    </w:r>
                                    <w:r>
                                      <w:rPr>
                                        <w:rStyle w:val="Accentuation"/>
                                        <w:rFonts w:ascii="Helvetica" w:eastAsia="Times New Roman" w:hAnsi="Helvetica" w:cs="Helvetica"/>
                                        <w:color w:val="606060"/>
                                        <w:sz w:val="26"/>
                                        <w:szCs w:val="26"/>
                                      </w:rPr>
                                      <w:t xml:space="preserve">Les impatientes, </w:t>
                                    </w:r>
                                    <w:hyperlink r:id="rId10" w:tgtFrame="_blank" w:history="1">
                                      <w:r>
                                        <w:rPr>
                                          <w:rStyle w:val="Lienhypertexte"/>
                                          <w:rFonts w:ascii="Helvetica" w:eastAsia="Times New Roman" w:hAnsi="Helvetica" w:cs="Helvetica"/>
                                          <w:color w:val="195681"/>
                                          <w:sz w:val="26"/>
                                          <w:szCs w:val="26"/>
                                        </w:rPr>
                                        <w:t>n° 68814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Trois femmes, trois histoires, trois destins liés. Sur le mariage forcé, un livre nécessaire, coup de poing. Et un prix mérité.</w:t>
                                    </w:r>
                                  </w:p>
                                  <w:p w:rsidR="00CC3B65" w:rsidRDefault="00CC3B65">
                                    <w:pPr>
                                      <w:spacing w:before="240" w:after="240" w:line="360" w:lineRule="auto"/>
                                      <w:rPr>
                                        <w:rFonts w:ascii="Helvetica" w:hAnsi="Helvetica" w:cs="Helvetica"/>
                                        <w:color w:val="606060"/>
                                        <w:sz w:val="23"/>
                                        <w:szCs w:val="23"/>
                                      </w:rPr>
                                    </w:pPr>
                                    <w:r>
                                      <w:rPr>
                                        <w:rStyle w:val="lev"/>
                                        <w:rFonts w:ascii="Helvetica" w:hAnsi="Helvetica" w:cs="Helvetica"/>
                                        <w:color w:val="606060"/>
                                        <w:sz w:val="26"/>
                                        <w:szCs w:val="26"/>
                                      </w:rPr>
                                      <w:t> Prix Renaudot et Renaudot des lycéens 2020 (dans l'ordre) </w:t>
                                    </w:r>
                                    <w:r>
                                      <w:rPr>
                                        <w:rStyle w:val="lev"/>
                                        <w:rFonts w:ascii="Helvetica" w:hAnsi="Helvetica" w:cs="Helvetica"/>
                                        <w:color w:val="606060"/>
                                        <w:sz w:val="23"/>
                                        <w:szCs w:val="23"/>
                                      </w:rPr>
                                      <w:t xml:space="preserve">: </w:t>
                                    </w:r>
                                  </w:p>
                                  <w:p w:rsidR="00CC3B65" w:rsidRDefault="00CC3B65">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Marie-Hélène </w:t>
                                    </w:r>
                                    <w:proofErr w:type="spellStart"/>
                                    <w:r>
                                      <w:rPr>
                                        <w:rStyle w:val="lev"/>
                                        <w:rFonts w:ascii="Helvetica" w:eastAsia="Times New Roman" w:hAnsi="Helvetica" w:cs="Helvetica"/>
                                        <w:color w:val="606060"/>
                                        <w:sz w:val="26"/>
                                        <w:szCs w:val="26"/>
                                      </w:rPr>
                                      <w:t>Lafon</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Histoire du fils</w:t>
                                    </w:r>
                                    <w:r>
                                      <w:rPr>
                                        <w:rFonts w:ascii="Helvetica" w:eastAsia="Times New Roman" w:hAnsi="Helvetica" w:cs="Helvetica"/>
                                        <w:color w:val="606060"/>
                                        <w:sz w:val="26"/>
                                        <w:szCs w:val="26"/>
                                      </w:rPr>
                                      <w:t xml:space="preserve">, </w:t>
                                    </w:r>
                                    <w:hyperlink r:id="rId11" w:tgtFrame="_blank" w:history="1">
                                      <w:r>
                                        <w:rPr>
                                          <w:rStyle w:val="Lienhypertexte"/>
                                          <w:rFonts w:ascii="Helvetica" w:eastAsia="Times New Roman" w:hAnsi="Helvetica" w:cs="Helvetica"/>
                                          <w:color w:val="195681"/>
                                          <w:sz w:val="26"/>
                                          <w:szCs w:val="26"/>
                                        </w:rPr>
                                        <w:t>n° 68817</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Ce livre sonde le cœur d’une famille, ses bonheurs ordinaires et ses vertiges les plus profonds.</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Jean-René Van der </w:t>
                                    </w:r>
                                    <w:proofErr w:type="spellStart"/>
                                    <w:r>
                                      <w:rPr>
                                        <w:rStyle w:val="lev"/>
                                        <w:rFonts w:ascii="Helvetica" w:eastAsia="Times New Roman" w:hAnsi="Helvetica" w:cs="Helvetica"/>
                                        <w:color w:val="606060"/>
                                        <w:sz w:val="26"/>
                                        <w:szCs w:val="26"/>
                                      </w:rPr>
                                      <w:t>Plaetsen</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Le métier de mourir</w:t>
                                    </w:r>
                                    <w:r>
                                      <w:rPr>
                                        <w:rFonts w:ascii="Helvetica" w:eastAsia="Times New Roman" w:hAnsi="Helvetica" w:cs="Helvetica"/>
                                        <w:color w:val="606060"/>
                                        <w:sz w:val="26"/>
                                        <w:szCs w:val="26"/>
                                      </w:rPr>
                                      <w:t xml:space="preserve">, </w:t>
                                    </w:r>
                                    <w:hyperlink r:id="rId12" w:tgtFrame="_blank" w:history="1">
                                      <w:r>
                                        <w:rPr>
                                          <w:rStyle w:val="Lienhypertexte"/>
                                          <w:rFonts w:ascii="Helvetica" w:eastAsia="Times New Roman" w:hAnsi="Helvetica" w:cs="Helvetica"/>
                                          <w:color w:val="195681"/>
                                          <w:sz w:val="26"/>
                                          <w:szCs w:val="26"/>
                                        </w:rPr>
                                        <w:t>n° 69047</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Sud Liban, 1985. Une communauté d'hommes confinés en territoire hostile, assiégés par un ennemi insaisissable. Un beau roman métaphysique. </w:t>
                                    </w:r>
                                  </w:p>
                                  <w:p w:rsidR="00CC3B65" w:rsidRDefault="00CC3B65">
                                    <w:pPr>
                                      <w:spacing w:before="240" w:after="240" w:line="360" w:lineRule="auto"/>
                                      <w:rPr>
                                        <w:rFonts w:ascii="Helvetica" w:hAnsi="Helvetica" w:cs="Helvetica"/>
                                        <w:color w:val="606060"/>
                                        <w:sz w:val="23"/>
                                        <w:szCs w:val="23"/>
                                      </w:rPr>
                                    </w:pPr>
                                    <w:r>
                                      <w:rPr>
                                        <w:rFonts w:ascii="Helvetica" w:hAnsi="Helvetica" w:cs="Helvetica"/>
                                        <w:color w:val="606060"/>
                                        <w:sz w:val="26"/>
                                        <w:szCs w:val="26"/>
                                      </w:rPr>
                                      <w:t>Le</w:t>
                                    </w:r>
                                    <w:r>
                                      <w:rPr>
                                        <w:rStyle w:val="lev"/>
                                        <w:rFonts w:ascii="Helvetica" w:hAnsi="Helvetica" w:cs="Helvetica"/>
                                        <w:color w:val="606060"/>
                                        <w:sz w:val="26"/>
                                        <w:szCs w:val="26"/>
                                      </w:rPr>
                                      <w:t xml:space="preserve"> </w:t>
                                    </w:r>
                                    <w:r>
                                      <w:rPr>
                                        <w:rFonts w:ascii="Helvetica" w:hAnsi="Helvetica" w:cs="Helvetica"/>
                                        <w:color w:val="606060"/>
                                        <w:sz w:val="26"/>
                                        <w:szCs w:val="26"/>
                                      </w:rPr>
                                      <w:t xml:space="preserve">tout dans notre page de </w:t>
                                    </w:r>
                                    <w:hyperlink r:id="rId13" w:tgtFrame="_blank" w:history="1">
                                      <w:r>
                                        <w:rPr>
                                          <w:rStyle w:val="Lienhypertexte"/>
                                          <w:rFonts w:ascii="Helvetica" w:hAnsi="Helvetica" w:cs="Helvetica"/>
                                          <w:color w:val="195681"/>
                                          <w:sz w:val="26"/>
                                          <w:szCs w:val="26"/>
                                        </w:rPr>
                                        <w:t>Prix littéraires</w:t>
                                      </w:r>
                                    </w:hyperlink>
                                    <w:r>
                                      <w:rPr>
                                        <w:rFonts w:ascii="Helvetica" w:hAnsi="Helvetica" w:cs="Helvetica"/>
                                        <w:color w:val="606060"/>
                                        <w:sz w:val="26"/>
                                        <w:szCs w:val="26"/>
                                      </w:rPr>
                                      <w:t>!</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CC3B65">
                          <w:tc>
                            <w:tcPr>
                              <w:tcW w:w="0" w:type="auto"/>
                              <w:tcBorders>
                                <w:top w:val="single" w:sz="12" w:space="0" w:color="195681"/>
                                <w:left w:val="nil"/>
                                <w:bottom w:val="nil"/>
                                <w:right w:val="nil"/>
                              </w:tcBorders>
                              <w:vAlign w:val="center"/>
                              <w:hideMark/>
                            </w:tcPr>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3"/>
                                      <w:rPr>
                                        <w:rFonts w:eastAsia="Times New Roman"/>
                                      </w:rPr>
                                    </w:pPr>
                                    <w:bookmarkStart w:id="3" w:name="B"/>
                                    <w:r>
                                      <w:rPr>
                                        <w:rFonts w:eastAsia="Times New Roman"/>
                                        <w:b w:val="0"/>
                                        <w:bCs w:val="0"/>
                                        <w:u w:val="single"/>
                                      </w:rPr>
                                      <w:t>Prix littéraires d'ici et d'ailleurs</w:t>
                                    </w:r>
                                    <w:bookmarkEnd w:id="3"/>
                                  </w:p>
                                  <w:p w:rsidR="00CC3B65" w:rsidRDefault="00CC3B65">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De bons auteurs primés en dehors des plus médiatisés. En Suisse,  le prix </w:t>
                                    </w:r>
                                    <w:r>
                                      <w:rPr>
                                        <w:rStyle w:val="lev"/>
                                        <w:rFonts w:ascii="Helvetica" w:hAnsi="Helvetica" w:cs="Helvetica"/>
                                        <w:color w:val="606060"/>
                                        <w:sz w:val="26"/>
                                        <w:szCs w:val="26"/>
                                      </w:rPr>
                                      <w:t>Edouard Rod</w:t>
                                    </w:r>
                                    <w:r>
                                      <w:rPr>
                                        <w:rFonts w:ascii="Helvetica" w:hAnsi="Helvetica" w:cs="Helvetica"/>
                                        <w:color w:val="606060"/>
                                        <w:sz w:val="26"/>
                                        <w:szCs w:val="26"/>
                                      </w:rPr>
                                      <w:t xml:space="preserve">, est octroyé à une approche originale du mythique </w:t>
                                    </w:r>
                                    <w:r>
                                      <w:rPr>
                                        <w:rFonts w:ascii="Helvetica" w:hAnsi="Helvetica" w:cs="Helvetica"/>
                                        <w:color w:val="606060"/>
                                        <w:sz w:val="26"/>
                                        <w:szCs w:val="26"/>
                                      </w:rPr>
                                      <w:lastRenderedPageBreak/>
                                      <w:t xml:space="preserve">Farinet et de son influence. Et le prix </w:t>
                                    </w:r>
                                    <w:r>
                                      <w:rPr>
                                        <w:rStyle w:val="lev"/>
                                        <w:rFonts w:ascii="Helvetica" w:hAnsi="Helvetica" w:cs="Helvetica"/>
                                        <w:color w:val="606060"/>
                                        <w:sz w:val="26"/>
                                        <w:szCs w:val="26"/>
                                      </w:rPr>
                                      <w:t>FNAC</w:t>
                                    </w:r>
                                    <w:r>
                                      <w:rPr>
                                        <w:rFonts w:ascii="Helvetica" w:hAnsi="Helvetica" w:cs="Helvetica"/>
                                        <w:color w:val="606060"/>
                                        <w:sz w:val="26"/>
                                        <w:szCs w:val="26"/>
                                      </w:rPr>
                                      <w:t xml:space="preserve">, attribué plus tôt cette année, revient à un roman puissant et lyrique, un des "grands" de 2020, </w:t>
                                    </w:r>
                                    <w:r>
                                      <w:rPr>
                                        <w:rStyle w:val="Accentuation"/>
                                        <w:rFonts w:ascii="Helvetica" w:hAnsi="Helvetica" w:cs="Helvetica"/>
                                        <w:color w:val="606060"/>
                                        <w:sz w:val="26"/>
                                        <w:szCs w:val="26"/>
                                      </w:rPr>
                                      <w:t>Betty</w:t>
                                    </w:r>
                                    <w:r>
                                      <w:rPr>
                                        <w:rFonts w:ascii="Helvetica" w:hAnsi="Helvetica" w:cs="Helvetica"/>
                                        <w:color w:val="606060"/>
                                        <w:sz w:val="26"/>
                                        <w:szCs w:val="26"/>
                                      </w:rPr>
                                      <w:t> :</w:t>
                                    </w:r>
                                  </w:p>
                                  <w:p w:rsidR="00CC3B65" w:rsidRDefault="00CC3B65">
                                    <w:pPr>
                                      <w:spacing w:before="240" w:after="240" w:line="360" w:lineRule="auto"/>
                                      <w:rPr>
                                        <w:rFonts w:ascii="Helvetica" w:hAnsi="Helvetica" w:cs="Helvetica"/>
                                        <w:color w:val="606060"/>
                                        <w:sz w:val="23"/>
                                        <w:szCs w:val="23"/>
                                      </w:rPr>
                                    </w:pPr>
                                    <w:r>
                                      <w:rPr>
                                        <w:rStyle w:val="lev"/>
                                        <w:rFonts w:ascii="Helvetica" w:hAnsi="Helvetica" w:cs="Helvetica"/>
                                        <w:color w:val="606060"/>
                                        <w:sz w:val="26"/>
                                        <w:szCs w:val="26"/>
                                      </w:rPr>
                                      <w:t>Prix Edouard Rod 2020</w:t>
                                    </w:r>
                                    <w:r>
                                      <w:rPr>
                                        <w:rFonts w:ascii="Helvetica" w:hAnsi="Helvetica" w:cs="Helvetica"/>
                                        <w:color w:val="606060"/>
                                        <w:sz w:val="26"/>
                                        <w:szCs w:val="26"/>
                                      </w:rPr>
                                      <w:t> :</w:t>
                                    </w:r>
                                  </w:p>
                                  <w:p w:rsidR="00CC3B65" w:rsidRDefault="00CC3B65">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Alain </w:t>
                                    </w:r>
                                    <w:proofErr w:type="spellStart"/>
                                    <w:r>
                                      <w:rPr>
                                        <w:rStyle w:val="lev"/>
                                        <w:rFonts w:ascii="Helvetica" w:eastAsia="Times New Roman" w:hAnsi="Helvetica" w:cs="Helvetica"/>
                                        <w:color w:val="606060"/>
                                        <w:sz w:val="26"/>
                                        <w:szCs w:val="26"/>
                                      </w:rPr>
                                      <w:t>Bagnoud</w:t>
                                    </w:r>
                                    <w:proofErr w:type="spellEnd"/>
                                    <w:r>
                                      <w:rPr>
                                        <w:rStyle w:val="lev"/>
                                        <w:rFonts w:ascii="Helvetica" w:eastAsia="Times New Roman" w:hAnsi="Helvetica" w:cs="Helvetica"/>
                                        <w:color w:val="606060"/>
                                        <w:sz w:val="26"/>
                                        <w:szCs w:val="26"/>
                                      </w:rPr>
                                      <w:t xml:space="preserve">, </w:t>
                                    </w:r>
                                    <w:r>
                                      <w:rPr>
                                        <w:rStyle w:val="Accentuation"/>
                                        <w:rFonts w:ascii="Helvetica" w:eastAsia="Times New Roman" w:hAnsi="Helvetica" w:cs="Helvetica"/>
                                        <w:color w:val="606060"/>
                                        <w:sz w:val="26"/>
                                        <w:szCs w:val="26"/>
                                      </w:rPr>
                                      <w:t xml:space="preserve">La vie suprême, </w:t>
                                    </w:r>
                                    <w:hyperlink r:id="rId14" w:tgtFrame="_blank" w:history="1">
                                      <w:r>
                                        <w:rPr>
                                          <w:rStyle w:val="Lienhypertexte"/>
                                          <w:rFonts w:ascii="Helvetica" w:eastAsia="Times New Roman" w:hAnsi="Helvetica" w:cs="Helvetica"/>
                                          <w:color w:val="195681"/>
                                          <w:sz w:val="26"/>
                                          <w:szCs w:val="26"/>
                                        </w:rPr>
                                        <w:t>n° 69039</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jour, un faux-monnayeur apparaît dans la vallée. Il s’appelle Joseph-Samuel Farinet ...</w:t>
                                    </w:r>
                                  </w:p>
                                  <w:p w:rsidR="00CC3B65" w:rsidRDefault="00CC3B65">
                                    <w:pPr>
                                      <w:spacing w:before="240" w:after="240" w:line="360" w:lineRule="auto"/>
                                      <w:rPr>
                                        <w:rFonts w:ascii="Helvetica" w:hAnsi="Helvetica" w:cs="Helvetica"/>
                                        <w:color w:val="606060"/>
                                        <w:sz w:val="23"/>
                                        <w:szCs w:val="23"/>
                                      </w:rPr>
                                    </w:pPr>
                                    <w:r>
                                      <w:rPr>
                                        <w:rStyle w:val="lev"/>
                                        <w:rFonts w:ascii="Helvetica" w:hAnsi="Helvetica" w:cs="Helvetica"/>
                                        <w:color w:val="606060"/>
                                        <w:sz w:val="26"/>
                                        <w:szCs w:val="26"/>
                                      </w:rPr>
                                      <w:t>Prix du roman FNAC 2020</w:t>
                                    </w:r>
                                    <w:r>
                                      <w:rPr>
                                        <w:rFonts w:ascii="Helvetica" w:hAnsi="Helvetica" w:cs="Helvetica"/>
                                        <w:color w:val="606060"/>
                                        <w:sz w:val="26"/>
                                        <w:szCs w:val="26"/>
                                      </w:rPr>
                                      <w:t>:</w:t>
                                    </w:r>
                                  </w:p>
                                  <w:p w:rsidR="00CC3B65" w:rsidRDefault="00CC3B65">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Tiffany </w:t>
                                    </w:r>
                                    <w:proofErr w:type="spellStart"/>
                                    <w:r>
                                      <w:rPr>
                                        <w:rStyle w:val="lev"/>
                                        <w:rFonts w:ascii="Helvetica" w:eastAsia="Times New Roman" w:hAnsi="Helvetica" w:cs="Helvetica"/>
                                        <w:color w:val="606060"/>
                                        <w:sz w:val="26"/>
                                        <w:szCs w:val="26"/>
                                      </w:rPr>
                                      <w:t>McDaniel</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Betty,</w:t>
                                    </w:r>
                                    <w:r>
                                      <w:rPr>
                                        <w:rFonts w:ascii="Helvetica" w:eastAsia="Times New Roman" w:hAnsi="Helvetica" w:cs="Helvetica"/>
                                        <w:color w:val="606060"/>
                                        <w:sz w:val="26"/>
                                        <w:szCs w:val="26"/>
                                      </w:rPr>
                                      <w:t xml:space="preserve"> </w:t>
                                    </w:r>
                                    <w:hyperlink r:id="rId15" w:tgtFrame="_blank" w:history="1">
                                      <w:r>
                                        <w:rPr>
                                          <w:rStyle w:val="Lienhypertexte"/>
                                          <w:rFonts w:ascii="Helvetica" w:eastAsia="Times New Roman" w:hAnsi="Helvetica" w:cs="Helvetica"/>
                                          <w:color w:val="195681"/>
                                          <w:sz w:val="26"/>
                                          <w:szCs w:val="26"/>
                                        </w:rPr>
                                        <w:t>n° 69076</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père qui soigne les maux par des mots, une histoire puissante, une héroïne inoubliable.</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CC3B65">
                          <w:tc>
                            <w:tcPr>
                              <w:tcW w:w="0" w:type="auto"/>
                              <w:tcBorders>
                                <w:top w:val="single" w:sz="12" w:space="0" w:color="195681"/>
                                <w:left w:val="nil"/>
                                <w:bottom w:val="nil"/>
                                <w:right w:val="nil"/>
                              </w:tcBorders>
                              <w:vAlign w:val="center"/>
                              <w:hideMark/>
                            </w:tcPr>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3"/>
                                      <w:rPr>
                                        <w:rFonts w:eastAsia="Times New Roman"/>
                                      </w:rPr>
                                    </w:pPr>
                                    <w:bookmarkStart w:id="4" w:name="C"/>
                                    <w:r>
                                      <w:rPr>
                                        <w:rFonts w:eastAsia="Times New Roman"/>
                                        <w:b w:val="0"/>
                                        <w:bCs w:val="0"/>
                                        <w:u w:val="single"/>
                                      </w:rPr>
                                      <w:t>Sélection 1 : Alors on danse!</w:t>
                                    </w:r>
                                    <w:bookmarkEnd w:id="4"/>
                                  </w:p>
                                  <w:p w:rsidR="00CC3B65" w:rsidRDefault="00CC3B65">
                                    <w:pPr>
                                      <w:spacing w:before="240" w:after="240" w:line="360" w:lineRule="auto"/>
                                      <w:rPr>
                                        <w:rFonts w:ascii="Helvetica" w:hAnsi="Helvetica" w:cs="Helvetica"/>
                                        <w:color w:val="606060"/>
                                        <w:sz w:val="23"/>
                                        <w:szCs w:val="23"/>
                                      </w:rPr>
                                    </w:pPr>
                                    <w:r>
                                      <w:rPr>
                                        <w:rFonts w:ascii="Helvetica" w:hAnsi="Helvetica" w:cs="Helvetica"/>
                                        <w:color w:val="606060"/>
                                        <w:sz w:val="26"/>
                                        <w:szCs w:val="26"/>
                                      </w:rPr>
                                      <w:t>Le saint Augustin d’Hippone louait la danse car "elle libère l’homme de la lourdeur des choses..." Quoi de mieux en ces temps lourds que de rendre hommage à la danse, aux danseuses et aux danseurs qui fendent l'air dans la douceur ou dans l'extase : on peut danser avec les jambes, avec le verbe, et avec le cerveau.</w:t>
                                    </w:r>
                                  </w:p>
                                  <w:p w:rsidR="00CC3B65" w:rsidRDefault="00CC3B65">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Miguel de </w:t>
                                    </w:r>
                                    <w:proofErr w:type="spellStart"/>
                                    <w:r>
                                      <w:rPr>
                                        <w:rStyle w:val="lev"/>
                                        <w:rFonts w:ascii="Helvetica" w:eastAsia="Times New Roman" w:hAnsi="Helvetica" w:cs="Helvetica"/>
                                        <w:color w:val="606060"/>
                                        <w:sz w:val="26"/>
                                        <w:szCs w:val="26"/>
                                      </w:rPr>
                                      <w:t>Cervantes</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La bohémienne de Madrid, </w:t>
                                    </w:r>
                                    <w:hyperlink r:id="rId16" w:tgtFrame="_blank" w:history="1">
                                      <w:r>
                                        <w:rPr>
                                          <w:rStyle w:val="Lienhypertexte"/>
                                          <w:rFonts w:ascii="Helvetica" w:eastAsia="Times New Roman" w:hAnsi="Helvetica" w:cs="Helvetica"/>
                                          <w:color w:val="195681"/>
                                          <w:sz w:val="26"/>
                                          <w:szCs w:val="26"/>
                                        </w:rPr>
                                        <w:t>n° 18835</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La petite </w:t>
                                    </w:r>
                                    <w:proofErr w:type="spellStart"/>
                                    <w:r>
                                      <w:rPr>
                                        <w:rFonts w:ascii="Helvetica" w:eastAsia="Times New Roman" w:hAnsi="Helvetica" w:cs="Helvetica"/>
                                        <w:color w:val="606060"/>
                                        <w:sz w:val="26"/>
                                        <w:szCs w:val="26"/>
                                      </w:rPr>
                                      <w:t>Préciosa</w:t>
                                    </w:r>
                                    <w:proofErr w:type="spellEnd"/>
                                    <w:r>
                                      <w:rPr>
                                        <w:rFonts w:ascii="Helvetica" w:eastAsia="Times New Roman" w:hAnsi="Helvetica" w:cs="Helvetica"/>
                                        <w:color w:val="606060"/>
                                        <w:sz w:val="26"/>
                                        <w:szCs w:val="26"/>
                                      </w:rPr>
                                      <w:t xml:space="preserve"> devint la plus admirable danseuse de toute la </w:t>
                                    </w:r>
                                    <w:proofErr w:type="spellStart"/>
                                    <w:r>
                                      <w:rPr>
                                        <w:rFonts w:ascii="Helvetica" w:eastAsia="Times New Roman" w:hAnsi="Helvetica" w:cs="Helvetica"/>
                                        <w:color w:val="606060"/>
                                        <w:sz w:val="26"/>
                                        <w:szCs w:val="26"/>
                                      </w:rPr>
                                      <w:t>bohémerie</w:t>
                                    </w:r>
                                    <w:proofErr w:type="spellEnd"/>
                                    <w:r>
                                      <w:rPr>
                                        <w:rFonts w:ascii="Helvetica" w:eastAsia="Times New Roman" w:hAnsi="Helvetica" w:cs="Helvetica"/>
                                        <w:color w:val="606060"/>
                                        <w:sz w:val="26"/>
                                        <w:szCs w:val="26"/>
                                      </w:rPr>
                                      <w:t>, la plus belle personne et la plus spirituelle qui se pût trouver...</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Caroline </w:t>
                                    </w:r>
                                    <w:proofErr w:type="spellStart"/>
                                    <w:r>
                                      <w:rPr>
                                        <w:rStyle w:val="lev"/>
                                        <w:rFonts w:ascii="Helvetica" w:eastAsia="Times New Roman" w:hAnsi="Helvetica" w:cs="Helvetica"/>
                                        <w:color w:val="606060"/>
                                        <w:sz w:val="26"/>
                                        <w:szCs w:val="26"/>
                                      </w:rPr>
                                      <w:t>Deyns</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Perdu, le jour où nous n'avons pas dansé</w:t>
                                    </w:r>
                                    <w:r>
                                      <w:rPr>
                                        <w:rFonts w:ascii="Helvetica" w:eastAsia="Times New Roman" w:hAnsi="Helvetica" w:cs="Helvetica"/>
                                        <w:color w:val="606060"/>
                                        <w:sz w:val="26"/>
                                        <w:szCs w:val="26"/>
                                      </w:rPr>
                                      <w:t xml:space="preserve">, </w:t>
                                    </w:r>
                                    <w:hyperlink r:id="rId17" w:tgtFrame="_blank" w:history="1">
                                      <w:r>
                                        <w:rPr>
                                          <w:rStyle w:val="Lienhypertexte"/>
                                          <w:rFonts w:ascii="Helvetica" w:eastAsia="Times New Roman" w:hAnsi="Helvetica" w:cs="Helvetica"/>
                                          <w:color w:val="195681"/>
                                          <w:sz w:val="26"/>
                                          <w:szCs w:val="26"/>
                                        </w:rPr>
                                        <w:t xml:space="preserve">n° </w:t>
                                      </w:r>
                                      <w:r>
                                        <w:rPr>
                                          <w:rStyle w:val="Lienhypertexte"/>
                                          <w:rFonts w:ascii="Helvetica" w:eastAsia="Times New Roman" w:hAnsi="Helvetica" w:cs="Helvetica"/>
                                          <w:color w:val="195681"/>
                                          <w:sz w:val="26"/>
                                          <w:szCs w:val="26"/>
                                        </w:rPr>
                                        <w:lastRenderedPageBreak/>
                                        <w:t>69088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Isadora Duncan connaîtra un succès fulgurant en Europe où elle révolutionnera la danse par sa liberté d'expression.</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Colum </w:t>
                                    </w:r>
                                    <w:proofErr w:type="spellStart"/>
                                    <w:r>
                                      <w:rPr>
                                        <w:rStyle w:val="lev"/>
                                        <w:rFonts w:ascii="Helvetica" w:eastAsia="Times New Roman" w:hAnsi="Helvetica" w:cs="Helvetica"/>
                                        <w:color w:val="606060"/>
                                        <w:sz w:val="26"/>
                                        <w:szCs w:val="26"/>
                                      </w:rPr>
                                      <w:t>McCann</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Danseur, </w:t>
                                    </w:r>
                                    <w:hyperlink r:id="rId18" w:tgtFrame="_blank" w:history="1">
                                      <w:r>
                                        <w:rPr>
                                          <w:rStyle w:val="Lienhypertexte"/>
                                          <w:rFonts w:ascii="Helvetica" w:eastAsia="Times New Roman" w:hAnsi="Helvetica" w:cs="Helvetica"/>
                                          <w:color w:val="195681"/>
                                          <w:sz w:val="26"/>
                                          <w:szCs w:val="26"/>
                                        </w:rPr>
                                        <w:t>n° 12684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1944. URSS. </w:t>
                                    </w:r>
                                    <w:proofErr w:type="spellStart"/>
                                    <w:r>
                                      <w:rPr>
                                        <w:rFonts w:ascii="Helvetica" w:eastAsia="Times New Roman" w:hAnsi="Helvetica" w:cs="Helvetica"/>
                                        <w:color w:val="606060"/>
                                        <w:sz w:val="26"/>
                                        <w:szCs w:val="26"/>
                                      </w:rPr>
                                      <w:t>Rudik</w:t>
                                    </w:r>
                                    <w:proofErr w:type="spellEnd"/>
                                    <w:r>
                                      <w:rPr>
                                        <w:rFonts w:ascii="Helvetica" w:eastAsia="Times New Roman" w:hAnsi="Helvetica" w:cs="Helvetica"/>
                                        <w:color w:val="606060"/>
                                        <w:sz w:val="26"/>
                                        <w:szCs w:val="26"/>
                                      </w:rPr>
                                      <w:t>, six ans, danse pour son premier public : aucun des soldats mutilés n'oubliera cet instant éblouissant. Une icône du 20e siècle est née : Noureïev</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Oscar </w:t>
                                    </w:r>
                                    <w:proofErr w:type="spellStart"/>
                                    <w:r>
                                      <w:rPr>
                                        <w:rStyle w:val="lev"/>
                                        <w:rFonts w:ascii="Helvetica" w:eastAsia="Times New Roman" w:hAnsi="Helvetica" w:cs="Helvetica"/>
                                        <w:color w:val="606060"/>
                                        <w:sz w:val="26"/>
                                        <w:szCs w:val="26"/>
                                      </w:rPr>
                                      <w:t>Hijuelos</w:t>
                                    </w:r>
                                    <w:proofErr w:type="spellEnd"/>
                                    <w:r>
                                      <w:rPr>
                                        <w:rFonts w:ascii="Helvetica" w:eastAsia="Times New Roman" w:hAnsi="Helvetica" w:cs="Helvetica"/>
                                        <w:color w:val="606060"/>
                                        <w:sz w:val="26"/>
                                        <w:szCs w:val="26"/>
                                      </w:rPr>
                                      <w:t xml:space="preserve">, </w:t>
                                    </w:r>
                                    <w:r>
                                      <w:rPr>
                                        <w:rStyle w:val="Accentuation"/>
                                        <w:rFonts w:ascii="Helvetica" w:eastAsia="Times New Roman" w:hAnsi="Helvetica" w:cs="Helvetica"/>
                                        <w:color w:val="606060"/>
                                        <w:sz w:val="26"/>
                                        <w:szCs w:val="26"/>
                                      </w:rPr>
                                      <w:t xml:space="preserve">Havane mélodie, </w:t>
                                    </w:r>
                                    <w:hyperlink r:id="rId19" w:tgtFrame="_blank" w:history="1">
                                      <w:r>
                                        <w:rPr>
                                          <w:rStyle w:val="Lienhypertexte"/>
                                          <w:rFonts w:ascii="Helvetica" w:eastAsia="Times New Roman" w:hAnsi="Helvetica" w:cs="Helvetica"/>
                                          <w:color w:val="195681"/>
                                          <w:sz w:val="26"/>
                                          <w:szCs w:val="26"/>
                                        </w:rPr>
                                        <w:t>n° 33574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Inspirée de la vie de Moisés </w:t>
                                    </w:r>
                                    <w:proofErr w:type="spellStart"/>
                                    <w:r>
                                      <w:rPr>
                                        <w:rFonts w:ascii="Helvetica" w:eastAsia="Times New Roman" w:hAnsi="Helvetica" w:cs="Helvetica"/>
                                        <w:color w:val="606060"/>
                                        <w:sz w:val="26"/>
                                        <w:szCs w:val="26"/>
                                      </w:rPr>
                                      <w:t>Simons</w:t>
                                    </w:r>
                                    <w:proofErr w:type="spellEnd"/>
                                    <w:r>
                                      <w:rPr>
                                        <w:rFonts w:ascii="Helvetica" w:eastAsia="Times New Roman" w:hAnsi="Helvetica" w:cs="Helvetica"/>
                                        <w:color w:val="606060"/>
                                        <w:sz w:val="26"/>
                                        <w:szCs w:val="26"/>
                                      </w:rPr>
                                      <w:t>, une évocation des années 1930, où rythmes africains, mélodies européennes et folklore se mêlent à Cuba pour créer une musique - et une danse - à nulle autre pareille.</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Carolina De </w:t>
                                    </w:r>
                                    <w:proofErr w:type="spellStart"/>
                                    <w:r>
                                      <w:rPr>
                                        <w:rStyle w:val="lev"/>
                                        <w:rFonts w:ascii="Helvetica" w:eastAsia="Times New Roman" w:hAnsi="Helvetica" w:cs="Helvetica"/>
                                        <w:color w:val="606060"/>
                                        <w:sz w:val="26"/>
                                        <w:szCs w:val="26"/>
                                      </w:rPr>
                                      <w:t>Robertis</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Les dieux du tango, </w:t>
                                    </w:r>
                                    <w:hyperlink r:id="rId20" w:tgtFrame="_blank" w:history="1">
                                      <w:r>
                                        <w:rPr>
                                          <w:rStyle w:val="Lienhypertexte"/>
                                          <w:rFonts w:ascii="Helvetica" w:eastAsia="Times New Roman" w:hAnsi="Helvetica" w:cs="Helvetica"/>
                                          <w:color w:val="195681"/>
                                          <w:sz w:val="26"/>
                                          <w:szCs w:val="26"/>
                                        </w:rPr>
                                        <w:t>n° 35321</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Buenos Aires. </w:t>
                                    </w:r>
                                    <w:proofErr w:type="spellStart"/>
                                    <w:r>
                                      <w:rPr>
                                        <w:rFonts w:ascii="Helvetica" w:eastAsia="Times New Roman" w:hAnsi="Helvetica" w:cs="Helvetica"/>
                                        <w:color w:val="606060"/>
                                        <w:sz w:val="26"/>
                                        <w:szCs w:val="26"/>
                                      </w:rPr>
                                      <w:t>Leda</w:t>
                                    </w:r>
                                    <w:proofErr w:type="spellEnd"/>
                                    <w:r>
                                      <w:rPr>
                                        <w:rFonts w:ascii="Helvetica" w:eastAsia="Times New Roman" w:hAnsi="Helvetica" w:cs="Helvetica"/>
                                        <w:color w:val="606060"/>
                                        <w:sz w:val="26"/>
                                        <w:szCs w:val="26"/>
                                      </w:rPr>
                                      <w:t>, envoûtée par le tango, décide de prendre son destin en main. Une ode à la liberté, à la passion, à la vie et un document rare sur la naissance du tango.</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Anna Hope, </w:t>
                                    </w:r>
                                    <w:r>
                                      <w:rPr>
                                        <w:rStyle w:val="Accentuation"/>
                                        <w:rFonts w:ascii="Helvetica" w:eastAsia="Times New Roman" w:hAnsi="Helvetica" w:cs="Helvetica"/>
                                        <w:color w:val="606060"/>
                                        <w:sz w:val="26"/>
                                        <w:szCs w:val="26"/>
                                      </w:rPr>
                                      <w:t xml:space="preserve">La salle de bal, </w:t>
                                    </w:r>
                                    <w:hyperlink r:id="rId21" w:tgtFrame="_blank" w:history="1">
                                      <w:r>
                                        <w:rPr>
                                          <w:rStyle w:val="Lienhypertexte"/>
                                          <w:rFonts w:ascii="Helvetica" w:eastAsia="Times New Roman" w:hAnsi="Helvetica" w:cs="Helvetica"/>
                                          <w:color w:val="195681"/>
                                          <w:sz w:val="26"/>
                                          <w:szCs w:val="26"/>
                                        </w:rPr>
                                        <w:t>n° 35695</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Asile d'aliénés de </w:t>
                                    </w:r>
                                    <w:proofErr w:type="spellStart"/>
                                    <w:r>
                                      <w:rPr>
                                        <w:rFonts w:ascii="Helvetica" w:eastAsia="Times New Roman" w:hAnsi="Helvetica" w:cs="Helvetica"/>
                                        <w:color w:val="606060"/>
                                        <w:sz w:val="26"/>
                                        <w:szCs w:val="26"/>
                                      </w:rPr>
                                      <w:t>Sharston</w:t>
                                    </w:r>
                                    <w:proofErr w:type="spellEnd"/>
                                    <w:r>
                                      <w:rPr>
                                        <w:rFonts w:ascii="Helvetica" w:eastAsia="Times New Roman" w:hAnsi="Helvetica" w:cs="Helvetica"/>
                                        <w:color w:val="606060"/>
                                        <w:sz w:val="26"/>
                                        <w:szCs w:val="26"/>
                                      </w:rPr>
                                      <w:t xml:space="preserve">. Chaque vendredi dans la somptueuse </w:t>
                                    </w:r>
                                    <w:r>
                                      <w:rPr>
                                        <w:rFonts w:ascii="Helvetica" w:eastAsia="Times New Roman" w:hAnsi="Helvetica" w:cs="Helvetica"/>
                                        <w:color w:val="606060"/>
                                        <w:sz w:val="26"/>
                                        <w:szCs w:val="26"/>
                                      </w:rPr>
                                      <w:lastRenderedPageBreak/>
                                      <w:t>salle de bal, Ella retrouve John. Tous deux danseront, toujours plus fébriles et plus épris ... </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Tom </w:t>
                                    </w:r>
                                    <w:proofErr w:type="spellStart"/>
                                    <w:r>
                                      <w:rPr>
                                        <w:rStyle w:val="lev"/>
                                        <w:rFonts w:ascii="Helvetica" w:eastAsia="Times New Roman" w:hAnsi="Helvetica" w:cs="Helvetica"/>
                                        <w:color w:val="606060"/>
                                        <w:sz w:val="26"/>
                                        <w:szCs w:val="26"/>
                                      </w:rPr>
                                      <w:t>Crosshill</w:t>
                                    </w:r>
                                    <w:proofErr w:type="spellEnd"/>
                                    <w:r>
                                      <w:rPr>
                                        <w:rStyle w:val="lev"/>
                                        <w:rFonts w:ascii="Helvetica" w:eastAsia="Times New Roman" w:hAnsi="Helvetica" w:cs="Helvetica"/>
                                        <w:color w:val="606060"/>
                                        <w:sz w:val="26"/>
                                        <w:szCs w:val="26"/>
                                      </w:rPr>
                                      <w:t xml:space="preserve">, </w:t>
                                    </w:r>
                                    <w:r>
                                      <w:rPr>
                                        <w:rStyle w:val="Accentuation"/>
                                        <w:rFonts w:ascii="Helvetica" w:eastAsia="Times New Roman" w:hAnsi="Helvetica" w:cs="Helvetica"/>
                                        <w:color w:val="606060"/>
                                        <w:sz w:val="26"/>
                                        <w:szCs w:val="26"/>
                                      </w:rPr>
                                      <w:t xml:space="preserve">La salsa est un sport de combat, </w:t>
                                    </w:r>
                                    <w:hyperlink r:id="rId22" w:tgtFrame="_blank" w:history="1">
                                      <w:r>
                                        <w:rPr>
                                          <w:rStyle w:val="Lienhypertexte"/>
                                          <w:rFonts w:ascii="Helvetica" w:eastAsia="Times New Roman" w:hAnsi="Helvetica" w:cs="Helvetica"/>
                                          <w:color w:val="195681"/>
                                          <w:sz w:val="26"/>
                                          <w:szCs w:val="26"/>
                                        </w:rPr>
                                        <w:t>n° 65873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De New York à La Havane, il n'y a qu'un pas...de salsa ! Mais sur l'île vibrante, la danse, le soleil et la musique, loin des clichés touristiques, dissimulent plus d'un secret.</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Lucy Vincent, </w:t>
                                    </w:r>
                                    <w:r>
                                      <w:rPr>
                                        <w:rStyle w:val="Accentuation"/>
                                        <w:rFonts w:ascii="Helvetica" w:eastAsia="Times New Roman" w:hAnsi="Helvetica" w:cs="Helvetica"/>
                                        <w:color w:val="606060"/>
                                        <w:sz w:val="26"/>
                                        <w:szCs w:val="26"/>
                                      </w:rPr>
                                      <w:t xml:space="preserve">Faites danser votre cerveau, </w:t>
                                    </w:r>
                                    <w:hyperlink r:id="rId23" w:tgtFrame="_blank" w:history="1">
                                      <w:r>
                                        <w:rPr>
                                          <w:rStyle w:val="Lienhypertexte"/>
                                          <w:rFonts w:ascii="Helvetica" w:eastAsia="Times New Roman" w:hAnsi="Helvetica" w:cs="Helvetica"/>
                                          <w:color w:val="195681"/>
                                          <w:sz w:val="26"/>
                                          <w:szCs w:val="26"/>
                                        </w:rPr>
                                        <w:t>n° 69081</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La danse permet de booster son corps, mais aussi son cerveau. Il n’y a guère de problème qui reste insensible à la pratique régulière de la danse !</w:t>
                                    </w:r>
                                    <w:r>
                                      <w:rPr>
                                        <w:rFonts w:ascii="Helvetica" w:eastAsia="Times New Roman" w:hAnsi="Helvetica" w:cs="Helvetica"/>
                                        <w:color w:val="606060"/>
                                        <w:sz w:val="26"/>
                                        <w:szCs w:val="26"/>
                                      </w:rPr>
                                      <w:br/>
                                      <w:t> </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CC3B65">
                          <w:tc>
                            <w:tcPr>
                              <w:tcW w:w="0" w:type="auto"/>
                              <w:tcBorders>
                                <w:top w:val="single" w:sz="12" w:space="0" w:color="195681"/>
                                <w:left w:val="nil"/>
                                <w:bottom w:val="nil"/>
                                <w:right w:val="nil"/>
                              </w:tcBorders>
                              <w:vAlign w:val="center"/>
                              <w:hideMark/>
                            </w:tcPr>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3"/>
                                      <w:rPr>
                                        <w:rFonts w:eastAsia="Times New Roman"/>
                                      </w:rPr>
                                    </w:pPr>
                                    <w:bookmarkStart w:id="5" w:name="G"/>
                                    <w:r>
                                      <w:rPr>
                                        <w:rFonts w:eastAsia="Times New Roman"/>
                                        <w:b w:val="0"/>
                                        <w:bCs w:val="0"/>
                                        <w:u w:val="single"/>
                                      </w:rPr>
                                      <w:t>Sélection 2 : Bénévoles, le partage et le don</w:t>
                                    </w:r>
                                    <w:bookmarkEnd w:id="5"/>
                                  </w:p>
                                  <w:p w:rsidR="00CC3B65" w:rsidRDefault="00CC3B65">
                                    <w:pPr>
                                      <w:spacing w:before="240" w:after="240" w:line="360" w:lineRule="auto"/>
                                      <w:rPr>
                                        <w:rFonts w:ascii="Helvetica" w:hAnsi="Helvetica" w:cs="Helvetica"/>
                                        <w:color w:val="606060"/>
                                        <w:sz w:val="23"/>
                                        <w:szCs w:val="23"/>
                                      </w:rPr>
                                    </w:pPr>
                                    <w:r>
                                      <w:rPr>
                                        <w:rFonts w:ascii="Helvetica" w:hAnsi="Helvetica" w:cs="Helvetica"/>
                                        <w:color w:val="606060"/>
                                        <w:sz w:val="26"/>
                                        <w:szCs w:val="26"/>
                                      </w:rPr>
                                      <w:t>Avec la voix, les bras, la plume, l'oreille attentive, les bénévoles donnent de leur temps et de leur énergie, avec du cœur. Grâce à elles et eux le monde est meilleur. Et quoi de mieux comme bénévolat, disait Romain Gary, que d'aider à rêver?</w:t>
                                    </w:r>
                                  </w:p>
                                  <w:p w:rsidR="00CC3B65" w:rsidRDefault="00CC3B65">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Gérard A. Jaeger,</w:t>
                                    </w:r>
                                    <w:r>
                                      <w:rPr>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Henry Dunant, l'homme qui inventa le droit humanitaire, </w:t>
                                    </w:r>
                                    <w:hyperlink r:id="rId24" w:tgtFrame="_blank" w:history="1">
                                      <w:r>
                                        <w:rPr>
                                          <w:rStyle w:val="Lienhypertexte"/>
                                          <w:rFonts w:ascii="Helvetica" w:eastAsia="Times New Roman" w:hAnsi="Helvetica" w:cs="Helvetica"/>
                                          <w:i/>
                                          <w:iCs/>
                                          <w:color w:val="195681"/>
                                          <w:sz w:val="26"/>
                                          <w:szCs w:val="26"/>
                                        </w:rPr>
                                        <w:t>n° 16391</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Henry Dunant s'est battu pour faire accepter son idée d'aide humanitaire, neutre et bénévole en temps de guerre.</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lastRenderedPageBreak/>
                                      <w:br/>
                                    </w:r>
                                  </w:p>
                                  <w:p w:rsidR="00CC3B65" w:rsidRDefault="00CC3B65">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Danielle </w:t>
                                    </w:r>
                                    <w:proofErr w:type="spellStart"/>
                                    <w:r>
                                      <w:rPr>
                                        <w:rStyle w:val="lev"/>
                                        <w:rFonts w:ascii="Helvetica" w:eastAsia="Times New Roman" w:hAnsi="Helvetica" w:cs="Helvetica"/>
                                        <w:color w:val="606060"/>
                                        <w:sz w:val="26"/>
                                        <w:szCs w:val="26"/>
                                      </w:rPr>
                                      <w:t>Steel</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Offrir l'espoir : onze ans auprès des sans-abri, </w:t>
                                    </w:r>
                                    <w:hyperlink r:id="rId25" w:tgtFrame="_blank" w:history="1">
                                      <w:r>
                                        <w:rPr>
                                          <w:rStyle w:val="Lienhypertexte"/>
                                          <w:rFonts w:ascii="Helvetica" w:eastAsia="Times New Roman" w:hAnsi="Helvetica" w:cs="Helvetica"/>
                                          <w:color w:val="195681"/>
                                          <w:sz w:val="26"/>
                                          <w:szCs w:val="26"/>
                                        </w:rPr>
                                        <w:t>n° 26600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Pendant onze ans, accompagnée de bénévoles, D. </w:t>
                                    </w:r>
                                    <w:proofErr w:type="spellStart"/>
                                    <w:r>
                                      <w:rPr>
                                        <w:rFonts w:ascii="Helvetica" w:eastAsia="Times New Roman" w:hAnsi="Helvetica" w:cs="Helvetica"/>
                                        <w:color w:val="606060"/>
                                        <w:sz w:val="26"/>
                                        <w:szCs w:val="26"/>
                                      </w:rPr>
                                      <w:t>Steel</w:t>
                                    </w:r>
                                    <w:proofErr w:type="spellEnd"/>
                                    <w:r>
                                      <w:rPr>
                                        <w:rFonts w:ascii="Helvetica" w:eastAsia="Times New Roman" w:hAnsi="Helvetica" w:cs="Helvetica"/>
                                        <w:color w:val="606060"/>
                                        <w:sz w:val="26"/>
                                        <w:szCs w:val="26"/>
                                      </w:rPr>
                                      <w:t xml:space="preserve"> sillonne les rues de San Francisco afin d'apporter aux plus démunis des produits de première nécessité, mais aussi du réconfort et de l'espoir.</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Laetitia Colombani, </w:t>
                                    </w:r>
                                    <w:r>
                                      <w:rPr>
                                        <w:rStyle w:val="Accentuation"/>
                                        <w:rFonts w:ascii="Helvetica" w:eastAsia="Times New Roman" w:hAnsi="Helvetica" w:cs="Helvetica"/>
                                        <w:color w:val="606060"/>
                                        <w:sz w:val="26"/>
                                        <w:szCs w:val="26"/>
                                      </w:rPr>
                                      <w:t xml:space="preserve">Les victorieuses, </w:t>
                                    </w:r>
                                    <w:hyperlink r:id="rId26" w:tgtFrame="_blank" w:history="1">
                                      <w:r>
                                        <w:rPr>
                                          <w:rStyle w:val="Lienhypertexte"/>
                                          <w:rFonts w:ascii="Helvetica" w:eastAsia="Times New Roman" w:hAnsi="Helvetica" w:cs="Helvetica"/>
                                          <w:color w:val="195681"/>
                                          <w:sz w:val="26"/>
                                          <w:szCs w:val="26"/>
                                        </w:rPr>
                                        <w:t>n° 65862</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Solène se tourne vers le bénévolat et devient écrivain public. Elle découvre des personnalités singulières, gagne peu à peu sa place, et se révèle étonnamment vivante.</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William J. Clinton, </w:t>
                                    </w:r>
                                    <w:r>
                                      <w:rPr>
                                        <w:rStyle w:val="Accentuation"/>
                                        <w:rFonts w:ascii="Helvetica" w:eastAsia="Times New Roman" w:hAnsi="Helvetica" w:cs="Helvetica"/>
                                        <w:color w:val="606060"/>
                                        <w:sz w:val="26"/>
                                        <w:szCs w:val="26"/>
                                      </w:rPr>
                                      <w:t xml:space="preserve">Donner : comment chacun de nous peut changer le monde, </w:t>
                                    </w:r>
                                    <w:hyperlink r:id="rId27" w:tgtFrame="_blank" w:history="1">
                                      <w:r>
                                        <w:rPr>
                                          <w:rStyle w:val="Lienhypertexte"/>
                                          <w:rFonts w:ascii="Helvetica" w:eastAsia="Times New Roman" w:hAnsi="Helvetica" w:cs="Helvetica"/>
                                          <w:color w:val="195681"/>
                                          <w:sz w:val="26"/>
                                          <w:szCs w:val="26"/>
                                        </w:rPr>
                                        <w:t>n° 15213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Chacun peut être grand, car chacun peut servir, disait Martin Luther King. Ce livre brosse le portrait d'hommes et de femmes que leur générosité a rendus grands.</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Annie Porte, </w:t>
                                    </w:r>
                                    <w:r>
                                      <w:rPr>
                                        <w:rStyle w:val="Accentuation"/>
                                        <w:rFonts w:ascii="Helvetica" w:eastAsia="Times New Roman" w:hAnsi="Helvetica" w:cs="Helvetica"/>
                                        <w:color w:val="606060"/>
                                        <w:sz w:val="26"/>
                                        <w:szCs w:val="26"/>
                                      </w:rPr>
                                      <w:t>Mon père de cœur, l'abbé Pierre</w:t>
                                    </w:r>
                                    <w:r>
                                      <w:rPr>
                                        <w:rFonts w:ascii="Helvetica" w:eastAsia="Times New Roman" w:hAnsi="Helvetica" w:cs="Helvetica"/>
                                        <w:color w:val="606060"/>
                                        <w:sz w:val="26"/>
                                        <w:szCs w:val="26"/>
                                      </w:rPr>
                                      <w:t xml:space="preserve">, </w:t>
                                    </w:r>
                                    <w:hyperlink r:id="rId28" w:tgtFrame="_blank" w:history="1">
                                      <w:r>
                                        <w:rPr>
                                          <w:rStyle w:val="Lienhypertexte"/>
                                          <w:rFonts w:ascii="Helvetica" w:eastAsia="Times New Roman" w:hAnsi="Helvetica" w:cs="Helvetica"/>
                                          <w:color w:val="195681"/>
                                          <w:sz w:val="26"/>
                                          <w:szCs w:val="26"/>
                                        </w:rPr>
                                        <w:t>n° 16889</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La petite Annie  et son frère Joël découvriront leur première maison, une des baraques des fameux Champs Fleuris, que l'abbé </w:t>
                                    </w:r>
                                    <w:r>
                                      <w:rPr>
                                        <w:rFonts w:ascii="Helvetica" w:eastAsia="Times New Roman" w:hAnsi="Helvetica" w:cs="Helvetica"/>
                                        <w:color w:val="606060"/>
                                        <w:sz w:val="26"/>
                                        <w:szCs w:val="26"/>
                                      </w:rPr>
                                      <w:lastRenderedPageBreak/>
                                      <w:t>construit, la nuit, avec les Compagnons d'Emmaüs. </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Francesca </w:t>
                                    </w:r>
                                    <w:proofErr w:type="spellStart"/>
                                    <w:r>
                                      <w:rPr>
                                        <w:rStyle w:val="lev"/>
                                        <w:rFonts w:ascii="Helvetica" w:eastAsia="Times New Roman" w:hAnsi="Helvetica" w:cs="Helvetica"/>
                                        <w:color w:val="606060"/>
                                        <w:sz w:val="26"/>
                                        <w:szCs w:val="26"/>
                                      </w:rPr>
                                      <w:t>Sacco</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La magie de l'écoute, </w:t>
                                    </w:r>
                                    <w:hyperlink r:id="rId29" w:tgtFrame="_blank" w:history="1">
                                      <w:r>
                                        <w:rPr>
                                          <w:rStyle w:val="Lienhypertexte"/>
                                          <w:rFonts w:ascii="Helvetica" w:eastAsia="Times New Roman" w:hAnsi="Helvetica" w:cs="Helvetica"/>
                                          <w:color w:val="195681"/>
                                          <w:sz w:val="26"/>
                                          <w:szCs w:val="26"/>
                                        </w:rPr>
                                        <w:t>n° 65040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24 heures sur 24 ils se relaient pour écouter de manière confidentielle et anonyme les détresses de la population. Ils forment une chaîne de bénévoles qui fonctionne sans interruption depuis plus d'un demi-siècle.</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Mohammed </w:t>
                                    </w:r>
                                    <w:proofErr w:type="spellStart"/>
                                    <w:r>
                                      <w:rPr>
                                        <w:rStyle w:val="lev"/>
                                        <w:rFonts w:ascii="Helvetica" w:eastAsia="Times New Roman" w:hAnsi="Helvetica" w:cs="Helvetica"/>
                                        <w:color w:val="606060"/>
                                        <w:sz w:val="26"/>
                                        <w:szCs w:val="26"/>
                                      </w:rPr>
                                      <w:t>Aïssaoui</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Les funambules, </w:t>
                                    </w:r>
                                    <w:hyperlink r:id="rId30" w:tgtFrame="_blank" w:history="1">
                                      <w:r>
                                        <w:rPr>
                                          <w:rStyle w:val="Lienhypertexte"/>
                                          <w:rFonts w:ascii="Helvetica" w:eastAsia="Times New Roman" w:hAnsi="Helvetica" w:cs="Helvetica"/>
                                          <w:i/>
                                          <w:iCs/>
                                          <w:color w:val="195681"/>
                                          <w:sz w:val="26"/>
                                          <w:szCs w:val="26"/>
                                        </w:rPr>
                                        <w:t>n° 68870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Biographe pour anonymes, le héros s’intéresse-à présent aux bénévoles qui prennent soin des plus démunis. Un livre porteur d'espoir.</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CC3B65">
                          <w:tc>
                            <w:tcPr>
                              <w:tcW w:w="0" w:type="auto"/>
                              <w:tcBorders>
                                <w:top w:val="single" w:sz="12" w:space="0" w:color="195681"/>
                                <w:left w:val="nil"/>
                                <w:bottom w:val="nil"/>
                                <w:right w:val="nil"/>
                              </w:tcBorders>
                              <w:vAlign w:val="center"/>
                              <w:hideMark/>
                            </w:tcPr>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3"/>
                                      <w:rPr>
                                        <w:rFonts w:eastAsia="Times New Roman"/>
                                      </w:rPr>
                                    </w:pPr>
                                    <w:bookmarkStart w:id="6" w:name="F"/>
                                    <w:r>
                                      <w:rPr>
                                        <w:rFonts w:eastAsia="Times New Roman"/>
                                        <w:b w:val="0"/>
                                        <w:bCs w:val="0"/>
                                        <w:u w:val="single"/>
                                      </w:rPr>
                                      <w:t>Hommage : John Le Carré</w:t>
                                    </w:r>
                                    <w:bookmarkEnd w:id="6"/>
                                  </w:p>
                                  <w:p w:rsidR="00CC3B65" w:rsidRDefault="00CC3B65">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Maître incontesté du roman d'espionnage, </w:t>
                                    </w:r>
                                    <w:r>
                                      <w:rPr>
                                        <w:rStyle w:val="lev"/>
                                        <w:rFonts w:ascii="Helvetica" w:hAnsi="Helvetica" w:cs="Helvetica"/>
                                        <w:color w:val="606060"/>
                                        <w:sz w:val="26"/>
                                        <w:szCs w:val="26"/>
                                      </w:rPr>
                                      <w:t xml:space="preserve">David J. Moore </w:t>
                                    </w:r>
                                    <w:proofErr w:type="spellStart"/>
                                    <w:r>
                                      <w:rPr>
                                        <w:rStyle w:val="lev"/>
                                        <w:rFonts w:ascii="Helvetica" w:hAnsi="Helvetica" w:cs="Helvetica"/>
                                        <w:color w:val="606060"/>
                                        <w:sz w:val="26"/>
                                        <w:szCs w:val="26"/>
                                      </w:rPr>
                                      <w:t>Cornwell</w:t>
                                    </w:r>
                                    <w:proofErr w:type="spellEnd"/>
                                    <w:r>
                                      <w:rPr>
                                        <w:rStyle w:val="lev"/>
                                        <w:rFonts w:ascii="Helvetica" w:hAnsi="Helvetica" w:cs="Helvetica"/>
                                        <w:color w:val="606060"/>
                                        <w:sz w:val="26"/>
                                        <w:szCs w:val="26"/>
                                      </w:rPr>
                                      <w:t>,</w:t>
                                    </w:r>
                                    <w:r>
                                      <w:rPr>
                                        <w:rFonts w:ascii="Helvetica" w:hAnsi="Helvetica" w:cs="Helvetica"/>
                                        <w:color w:val="606060"/>
                                        <w:sz w:val="26"/>
                                        <w:szCs w:val="26"/>
                                      </w:rPr>
                                      <w:t xml:space="preserve"> dit </w:t>
                                    </w:r>
                                    <w:r>
                                      <w:rPr>
                                        <w:rStyle w:val="lev"/>
                                        <w:rFonts w:ascii="Helvetica" w:hAnsi="Helvetica" w:cs="Helvetica"/>
                                        <w:color w:val="606060"/>
                                        <w:sz w:val="26"/>
                                        <w:szCs w:val="26"/>
                                      </w:rPr>
                                      <w:t>John Le Carré</w:t>
                                    </w:r>
                                    <w:r>
                                      <w:rPr>
                                        <w:rFonts w:ascii="Helvetica" w:hAnsi="Helvetica" w:cs="Helvetica"/>
                                        <w:color w:val="606060"/>
                                        <w:sz w:val="26"/>
                                        <w:szCs w:val="26"/>
                                      </w:rPr>
                                      <w:t xml:space="preserve">, nous a </w:t>
                                    </w:r>
                                    <w:proofErr w:type="gramStart"/>
                                    <w:r>
                                      <w:rPr>
                                        <w:rFonts w:ascii="Helvetica" w:hAnsi="Helvetica" w:cs="Helvetica"/>
                                        <w:color w:val="606060"/>
                                        <w:sz w:val="26"/>
                                        <w:szCs w:val="26"/>
                                      </w:rPr>
                                      <w:t>quitté</w:t>
                                    </w:r>
                                    <w:proofErr w:type="gramEnd"/>
                                    <w:r>
                                      <w:rPr>
                                        <w:rFonts w:ascii="Helvetica" w:hAnsi="Helvetica" w:cs="Helvetica"/>
                                        <w:color w:val="606060"/>
                                        <w:sz w:val="26"/>
                                        <w:szCs w:val="26"/>
                                      </w:rPr>
                                      <w:t xml:space="preserve"> le 12 décembre dernier. Ses personnage et ses histoires, bien plus complexes que celles d'un James Bond, révèlent un regard aiguisé sur les mécanismes de pouvoir dans le monde. John Le Carré fut lui même membre des services de renseignement britanniques.</w:t>
                                    </w:r>
                                  </w:p>
                                  <w:p w:rsidR="00CC3B65" w:rsidRDefault="00CC3B65">
                                    <w:pPr>
                                      <w:spacing w:before="240" w:after="240" w:line="360" w:lineRule="auto"/>
                                      <w:rPr>
                                        <w:rFonts w:ascii="Helvetica" w:hAnsi="Helvetica" w:cs="Helvetica"/>
                                        <w:color w:val="606060"/>
                                        <w:sz w:val="23"/>
                                        <w:szCs w:val="23"/>
                                      </w:rPr>
                                    </w:pPr>
                                    <w:r>
                                      <w:rPr>
                                        <w:rFonts w:ascii="Helvetica" w:hAnsi="Helvetica" w:cs="Helvetica"/>
                                        <w:color w:val="606060"/>
                                        <w:sz w:val="26"/>
                                        <w:szCs w:val="26"/>
                                      </w:rPr>
                                      <w:t>Parmi ses nombreux titres</w:t>
                                    </w:r>
                                    <w:proofErr w:type="gramStart"/>
                                    <w:r>
                                      <w:rPr>
                                        <w:rFonts w:ascii="Helvetica" w:hAnsi="Helvetica" w:cs="Helvetica"/>
                                        <w:color w:val="606060"/>
                                        <w:sz w:val="26"/>
                                        <w:szCs w:val="26"/>
                                      </w:rPr>
                                      <w:t>  :</w:t>
                                    </w:r>
                                    <w:proofErr w:type="gramEnd"/>
                                  </w:p>
                                  <w:p w:rsidR="00CC3B65" w:rsidRDefault="00CC3B65">
                                    <w:pPr>
                                      <w:numPr>
                                        <w:ilvl w:val="0"/>
                                        <w:numId w:val="9"/>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La constance du jardinier,</w:t>
                                    </w:r>
                                    <w:r>
                                      <w:rPr>
                                        <w:rStyle w:val="lev"/>
                                        <w:rFonts w:ascii="Helvetica" w:eastAsia="Times New Roman" w:hAnsi="Helvetica" w:cs="Helvetica"/>
                                        <w:color w:val="606060"/>
                                        <w:sz w:val="26"/>
                                        <w:szCs w:val="26"/>
                                      </w:rPr>
                                      <w:t xml:space="preserve"> </w:t>
                                    </w:r>
                                    <w:hyperlink r:id="rId31" w:tgtFrame="_blank" w:history="1">
                                      <w:r>
                                        <w:rPr>
                                          <w:rStyle w:val="Lienhypertexte"/>
                                          <w:rFonts w:ascii="Helvetica" w:eastAsia="Times New Roman" w:hAnsi="Helvetica" w:cs="Helvetica"/>
                                          <w:color w:val="195681"/>
                                          <w:sz w:val="26"/>
                                          <w:szCs w:val="26"/>
                                        </w:rPr>
                                        <w:t>n° 14323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Nairobi. Tessa, militant dans une ONG, est retrouvée assassinée. </w:t>
                                    </w:r>
                                    <w:r>
                                      <w:rPr>
                                        <w:rFonts w:ascii="Helvetica" w:eastAsia="Times New Roman" w:hAnsi="Helvetica" w:cs="Helvetica"/>
                                        <w:color w:val="606060"/>
                                        <w:sz w:val="26"/>
                                        <w:szCs w:val="26"/>
                                      </w:rPr>
                                      <w:lastRenderedPageBreak/>
                                      <w:t>Histoire personnelle et politique internationale savamment mêlées, avec pour toile de fond la puissance des lobbies pharmaceutiques.</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9"/>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Une vérité si délicate</w:t>
                                    </w:r>
                                    <w:r>
                                      <w:rPr>
                                        <w:rStyle w:val="lev"/>
                                        <w:rFonts w:ascii="Helvetica" w:eastAsia="Times New Roman" w:hAnsi="Helvetica" w:cs="Helvetica"/>
                                        <w:color w:val="606060"/>
                                        <w:sz w:val="26"/>
                                        <w:szCs w:val="26"/>
                                      </w:rPr>
                                      <w:t>, </w:t>
                                    </w:r>
                                    <w:hyperlink r:id="rId32" w:tgtFrame="_blank" w:history="1">
                                      <w:r>
                                        <w:rPr>
                                          <w:rStyle w:val="Lienhypertexte"/>
                                          <w:rFonts w:ascii="Helvetica" w:eastAsia="Times New Roman" w:hAnsi="Helvetica" w:cs="Helvetica"/>
                                          <w:color w:val="195681"/>
                                          <w:sz w:val="26"/>
                                          <w:szCs w:val="26"/>
                                        </w:rPr>
                                        <w:t>n° 20524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Les espions contemporains ont perdu leurs illusions et monnaient leurs services au plus offrant, des multinationales le plus souvent...</w:t>
                                    </w:r>
                                  </w:p>
                                  <w:p w:rsidR="00CC3B65" w:rsidRDefault="00CC3B65">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CC3B65" w:rsidRDefault="00CC3B65">
                                    <w:pPr>
                                      <w:numPr>
                                        <w:ilvl w:val="0"/>
                                        <w:numId w:val="9"/>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L'héritage des espions</w:t>
                                    </w:r>
                                    <w:r>
                                      <w:rPr>
                                        <w:rStyle w:val="lev"/>
                                        <w:rFonts w:ascii="Helvetica" w:eastAsia="Times New Roman" w:hAnsi="Helvetica" w:cs="Helvetica"/>
                                        <w:color w:val="606060"/>
                                        <w:sz w:val="26"/>
                                        <w:szCs w:val="26"/>
                                      </w:rPr>
                                      <w:t>, </w:t>
                                    </w:r>
                                    <w:hyperlink r:id="rId33" w:tgtFrame="_blank" w:history="1">
                                      <w:r>
                                        <w:rPr>
                                          <w:rStyle w:val="Lienhypertexte"/>
                                          <w:rFonts w:ascii="Helvetica" w:eastAsia="Times New Roman" w:hAnsi="Helvetica" w:cs="Helvetica"/>
                                          <w:color w:val="195681"/>
                                          <w:sz w:val="26"/>
                                          <w:szCs w:val="26"/>
                                        </w:rPr>
                                        <w:t>n° 38118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Quelqu’un doit payer pour le sang des innocents sacrifiés sur l’autel de l’intérêt général. Un roman éblouissant de virtuosité.</w:t>
                                    </w:r>
                                  </w:p>
                                  <w:p w:rsidR="00CC3B65" w:rsidRDefault="00CC3B65">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Vous  accédez </w:t>
                                    </w:r>
                                    <w:proofErr w:type="gramStart"/>
                                    <w:r>
                                      <w:rPr>
                                        <w:rFonts w:ascii="Helvetica" w:hAnsi="Helvetica" w:cs="Helvetica"/>
                                        <w:color w:val="606060"/>
                                        <w:sz w:val="26"/>
                                        <w:szCs w:val="26"/>
                                      </w:rPr>
                                      <w:t>a</w:t>
                                    </w:r>
                                    <w:proofErr w:type="gramEnd"/>
                                    <w:r>
                                      <w:rPr>
                                        <w:rFonts w:ascii="Helvetica" w:hAnsi="Helvetica" w:cs="Helvetica"/>
                                        <w:color w:val="606060"/>
                                        <w:sz w:val="26"/>
                                        <w:szCs w:val="26"/>
                                      </w:rPr>
                                      <w:t xml:space="preserve"> tous les livres de </w:t>
                                    </w:r>
                                    <w:r>
                                      <w:rPr>
                                        <w:rStyle w:val="lev"/>
                                        <w:rFonts w:ascii="Helvetica" w:hAnsi="Helvetica" w:cs="Helvetica"/>
                                        <w:color w:val="606060"/>
                                        <w:sz w:val="26"/>
                                        <w:szCs w:val="26"/>
                                      </w:rPr>
                                      <w:t>John Le Carré</w:t>
                                    </w:r>
                                    <w:r>
                                      <w:rPr>
                                        <w:rFonts w:ascii="Helvetica" w:hAnsi="Helvetica" w:cs="Helvetica"/>
                                        <w:color w:val="606060"/>
                                        <w:sz w:val="26"/>
                                        <w:szCs w:val="26"/>
                                      </w:rPr>
                                      <w:t xml:space="preserve"> disponibles à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en cliquant sur </w:t>
                                    </w:r>
                                    <w:hyperlink r:id="rId34" w:tgtFrame="_blank" w:history="1">
                                      <w:r>
                                        <w:rPr>
                                          <w:rStyle w:val="Lienhypertexte"/>
                                          <w:rFonts w:ascii="Helvetica" w:hAnsi="Helvetica" w:cs="Helvetica"/>
                                          <w:color w:val="195681"/>
                                          <w:sz w:val="26"/>
                                          <w:szCs w:val="26"/>
                                        </w:rPr>
                                        <w:t>ce lien</w:t>
                                      </w:r>
                                    </w:hyperlink>
                                    <w:r>
                                      <w:rPr>
                                        <w:rFonts w:ascii="Helvetica" w:hAnsi="Helvetica" w:cs="Helvetica"/>
                                        <w:color w:val="606060"/>
                                        <w:sz w:val="26"/>
                                        <w:szCs w:val="26"/>
                                      </w:rPr>
                                      <w:t>.</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CC3B65">
                          <w:tc>
                            <w:tcPr>
                              <w:tcW w:w="0" w:type="auto"/>
                              <w:tcBorders>
                                <w:top w:val="single" w:sz="12" w:space="0" w:color="195681"/>
                                <w:left w:val="nil"/>
                                <w:bottom w:val="nil"/>
                                <w:right w:val="nil"/>
                              </w:tcBorders>
                              <w:vAlign w:val="center"/>
                              <w:hideMark/>
                            </w:tcPr>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3"/>
                                      <w:rPr>
                                        <w:rFonts w:eastAsia="Times New Roman"/>
                                      </w:rPr>
                                    </w:pPr>
                                    <w:bookmarkStart w:id="7" w:name="H"/>
                                    <w:r>
                                      <w:rPr>
                                        <w:rFonts w:eastAsia="Times New Roman"/>
                                        <w:b w:val="0"/>
                                        <w:bCs w:val="0"/>
                                        <w:u w:val="single"/>
                                      </w:rPr>
                                      <w:t>Valse des vœux</w:t>
                                    </w:r>
                                    <w:bookmarkEnd w:id="7"/>
                                  </w:p>
                                  <w:p w:rsidR="00CC3B65" w:rsidRDefault="00CC3B65">
                                    <w:pPr>
                                      <w:spacing w:before="240" w:after="240" w:line="360" w:lineRule="auto"/>
                                      <w:rPr>
                                        <w:rFonts w:ascii="Helvetica" w:hAnsi="Helvetica" w:cs="Helvetica"/>
                                        <w:color w:val="606060"/>
                                        <w:sz w:val="23"/>
                                        <w:szCs w:val="23"/>
                                      </w:rPr>
                                    </w:pPr>
                                    <w:r>
                                      <w:rPr>
                                        <w:rFonts w:ascii="Helvetica" w:hAnsi="Helvetica" w:cs="Helvetica"/>
                                        <w:color w:val="606060"/>
                                        <w:sz w:val="26"/>
                                        <w:szCs w:val="26"/>
                                      </w:rPr>
                                      <w:t>Chères auditrices et lectrices, chers auditeurs et lecteurs, quel plaisir de partager avec vous les trouvailles littéraires, quelle joie d'être proches à travers cette danse des échanges : de voix, d'avis, de création, de reconnaissance. </w:t>
                                    </w:r>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26"/>
                                        <w:szCs w:val="26"/>
                                      </w:rPr>
                                      <w:t>Un grand merci à toutes et à tous et, tout en prenant soin de vous, passez de belles fêtes, envers et contre tout!  2021 sera plus douce...et les livres ne manqueront pas!</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CC3B65">
                          <w:tc>
                            <w:tcPr>
                              <w:tcW w:w="0" w:type="auto"/>
                              <w:tcBorders>
                                <w:top w:val="single" w:sz="12" w:space="0" w:color="195681"/>
                                <w:left w:val="nil"/>
                                <w:bottom w:val="nil"/>
                                <w:right w:val="nil"/>
                              </w:tcBorders>
                              <w:vAlign w:val="center"/>
                              <w:hideMark/>
                            </w:tcPr>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pStyle w:val="Titre3"/>
                                      <w:rPr>
                                        <w:rFonts w:eastAsia="Times New Roman"/>
                                      </w:rPr>
                                    </w:pPr>
                                    <w:r>
                                      <w:rPr>
                                        <w:rFonts w:eastAsia="Times New Roman"/>
                                      </w:rPr>
                                      <w:lastRenderedPageBreak/>
                                      <w:br/>
                                    </w:r>
                                    <w:r>
                                      <w:rPr>
                                        <w:rFonts w:eastAsia="Times New Roman"/>
                                        <w:sz w:val="24"/>
                                        <w:szCs w:val="24"/>
                                      </w:rPr>
                                      <w:t>Bonne lecture, belle écoute, bon courage</w:t>
                                    </w:r>
                                  </w:p>
                                  <w:p w:rsidR="00CC3B65" w:rsidRDefault="00CC3B65">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Style w:val="lev"/>
                                        <w:rFonts w:ascii="Helvetica" w:eastAsia="Times New Roman" w:hAnsi="Helvetica" w:cs="Helvetica"/>
                                        <w:color w:val="606060"/>
                                        <w:sz w:val="27"/>
                                        <w:szCs w:val="27"/>
                                      </w:rPr>
                                      <w:t>et...</w:t>
                                    </w:r>
                                    <w:r>
                                      <w:rPr>
                                        <w:rFonts w:ascii="Helvetica" w:eastAsia="Times New Roman" w:hAnsi="Helvetica" w:cs="Helvetica"/>
                                        <w:color w:val="606060"/>
                                        <w:sz w:val="23"/>
                                        <w:szCs w:val="23"/>
                                      </w:rPr>
                                      <w:t xml:space="preserve"> </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jc w:val="center"/>
              <w:rPr>
                <w:rFonts w:eastAsia="Times New Roman"/>
                <w:sz w:val="20"/>
                <w:szCs w:val="20"/>
              </w:rPr>
            </w:pPr>
          </w:p>
        </w:tc>
      </w:tr>
      <w:tr w:rsidR="00CC3B65" w:rsidTr="00CC3B65">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CC3B65">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tblPr>
                  <w:tblGrid>
                    <w:gridCol w:w="9000"/>
                  </w:tblGrid>
                  <w:tr w:rsidR="00CC3B65">
                    <w:tc>
                      <w:tcPr>
                        <w:tcW w:w="0" w:type="auto"/>
                        <w:vAlign w:val="center"/>
                        <w:hideMark/>
                      </w:tcPr>
                      <w:tbl>
                        <w:tblPr>
                          <w:tblW w:w="5000" w:type="pct"/>
                          <w:jc w:val="center"/>
                          <w:tblCellMar>
                            <w:left w:w="0" w:type="dxa"/>
                            <w:right w:w="0" w:type="dxa"/>
                          </w:tblCellMar>
                          <w:tblLook w:val="04A0"/>
                        </w:tblPr>
                        <w:tblGrid>
                          <w:gridCol w:w="11"/>
                          <w:gridCol w:w="8989"/>
                        </w:tblGrid>
                        <w:tr w:rsidR="00CC3B65">
                          <w:trPr>
                            <w:jc w:val="center"/>
                          </w:trPr>
                          <w:tc>
                            <w:tcPr>
                              <w:tcW w:w="0" w:type="auto"/>
                              <w:hideMark/>
                            </w:tcPr>
                            <w:p w:rsidR="00CC3B65" w:rsidRDefault="00CC3B65">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89"/>
                              </w:tblGrid>
                              <w:tr w:rsidR="00CC3B65">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49"/>
                                    </w:tblGrid>
                                    <w:tr w:rsidR="00CC3B65">
                                      <w:tc>
                                        <w:tcPr>
                                          <w:tcW w:w="0" w:type="auto"/>
                                          <w:shd w:val="clear" w:color="auto" w:fill="404040"/>
                                          <w:tcMar>
                                            <w:top w:w="270" w:type="dxa"/>
                                            <w:left w:w="270" w:type="dxa"/>
                                            <w:bottom w:w="270" w:type="dxa"/>
                                            <w:right w:w="270" w:type="dxa"/>
                                          </w:tcMar>
                                          <w:hideMark/>
                                        </w:tcPr>
                                        <w:p w:rsidR="00CC3B65" w:rsidRDefault="00CC3B65">
                                          <w:pPr>
                                            <w:spacing w:line="30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xml:space="preserve">Á bientôt pour de nouvelles découvertes! </w:t>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jc w:val="center"/>
                          <w:rPr>
                            <w:rFonts w:eastAsia="Times New Roman"/>
                            <w:sz w:val="20"/>
                            <w:szCs w:val="20"/>
                          </w:rPr>
                        </w:pPr>
                      </w:p>
                    </w:tc>
                  </w:tr>
                </w:tbl>
                <w:p w:rsidR="00CC3B65" w:rsidRDefault="00CC3B65">
                  <w:pPr>
                    <w:rPr>
                      <w:rFonts w:eastAsia="Times New Roman"/>
                      <w:vanish/>
                    </w:rPr>
                  </w:pPr>
                </w:p>
                <w:tbl>
                  <w:tblPr>
                    <w:tblW w:w="5000" w:type="pct"/>
                    <w:tblCellMar>
                      <w:left w:w="0" w:type="dxa"/>
                      <w:right w:w="0" w:type="dxa"/>
                    </w:tblCellMar>
                    <w:tblLook w:val="04A0"/>
                  </w:tblPr>
                  <w:tblGrid>
                    <w:gridCol w:w="9000"/>
                  </w:tblGrid>
                  <w:tr w:rsidR="00CC3B6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CC3B65">
                          <w:tc>
                            <w:tcPr>
                              <w:tcW w:w="9000" w:type="dxa"/>
                              <w:hideMark/>
                            </w:tcPr>
                            <w:tbl>
                              <w:tblPr>
                                <w:tblpPr w:leftFromText="36" w:rightFromText="36" w:vertAnchor="text"/>
                                <w:tblW w:w="5000" w:type="pct"/>
                                <w:tblCellMar>
                                  <w:left w:w="0" w:type="dxa"/>
                                  <w:right w:w="0" w:type="dxa"/>
                                </w:tblCellMar>
                                <w:tblLook w:val="04A0"/>
                              </w:tblPr>
                              <w:tblGrid>
                                <w:gridCol w:w="9000"/>
                              </w:tblGrid>
                              <w:tr w:rsidR="00CC3B65">
                                <w:tc>
                                  <w:tcPr>
                                    <w:tcW w:w="0" w:type="auto"/>
                                    <w:tcMar>
                                      <w:top w:w="0" w:type="dxa"/>
                                      <w:left w:w="270" w:type="dxa"/>
                                      <w:bottom w:w="135" w:type="dxa"/>
                                      <w:right w:w="270" w:type="dxa"/>
                                    </w:tcMar>
                                    <w:hideMark/>
                                  </w:tcPr>
                                  <w:p w:rsidR="00CC3B65" w:rsidRDefault="00CC3B65">
                                    <w:pPr>
                                      <w:spacing w:line="300" w:lineRule="auto"/>
                                      <w:rPr>
                                        <w:rFonts w:ascii="Helvetica" w:eastAsia="Times New Roman" w:hAnsi="Helvetica" w:cs="Helvetica"/>
                                        <w:color w:val="606060"/>
                                        <w:sz w:val="17"/>
                                        <w:szCs w:val="17"/>
                                      </w:rPr>
                                    </w:pPr>
                                    <w:r>
                                      <w:rPr>
                                        <w:rStyle w:val="Accentuation"/>
                                        <w:rFonts w:ascii="Helvetica" w:eastAsia="Times New Roman" w:hAnsi="Helvetica" w:cs="Helvetica"/>
                                        <w:color w:val="606060"/>
                                        <w:sz w:val="17"/>
                                        <w:szCs w:val="17"/>
                                      </w:rPr>
                                      <w:t>Copyright © 2020 Bibliothèque Sonore Romande, </w:t>
                                    </w:r>
                                    <w:r>
                                      <w:rPr>
                                        <w:rFonts w:ascii="Helvetica" w:eastAsia="Times New Roman" w:hAnsi="Helvetica" w:cs="Helvetica"/>
                                        <w:color w:val="606060"/>
                                        <w:sz w:val="17"/>
                                        <w:szCs w:val="17"/>
                                      </w:rPr>
                                      <w:br/>
                                      <w:t>Vous êtes abonné à la Bibliothèque Sonore Romande.</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Style w:val="lev"/>
                                        <w:rFonts w:ascii="Helvetica" w:eastAsia="Times New Roman" w:hAnsi="Helvetica" w:cs="Helvetica"/>
                                        <w:color w:val="606060"/>
                                        <w:sz w:val="17"/>
                                        <w:szCs w:val="17"/>
                                      </w:rPr>
                                      <w:t>Notre adresse:</w:t>
                                    </w:r>
                                    <w:r>
                                      <w:rPr>
                                        <w:rFonts w:ascii="Helvetica" w:eastAsia="Times New Roman" w:hAnsi="Helvetica" w:cs="Helvetica"/>
                                        <w:color w:val="606060"/>
                                        <w:sz w:val="17"/>
                                        <w:szCs w:val="17"/>
                                      </w:rPr>
                                      <w:br/>
                                      <w:t xml:space="preserve">Bibliothèque Sonore Romande Rue de Genève 17 Lausanne 1003 </w:t>
                                    </w:r>
                                    <w:proofErr w:type="spellStart"/>
                                    <w:r>
                                      <w:rPr>
                                        <w:rFonts w:ascii="Helvetica" w:eastAsia="Times New Roman" w:hAnsi="Helvetica" w:cs="Helvetica"/>
                                        <w:color w:val="606060"/>
                                        <w:sz w:val="17"/>
                                        <w:szCs w:val="17"/>
                                      </w:rPr>
                                      <w:t>Switzerland</w:t>
                                    </w:r>
                                    <w:proofErr w:type="spellEnd"/>
                                    <w:r>
                                      <w:rPr>
                                        <w:rFonts w:ascii="Helvetica" w:eastAsia="Times New Roman" w:hAnsi="Helvetica" w:cs="Helvetica"/>
                                        <w:color w:val="606060"/>
                                        <w:sz w:val="17"/>
                                        <w:szCs w:val="17"/>
                                      </w:rPr>
                                      <w:br/>
                                    </w:r>
                                    <w:hyperlink r:id="rId35" w:tgtFrame="_blank" w:history="1">
                                      <w:r>
                                        <w:rPr>
                                          <w:rStyle w:val="Lienhypertexte"/>
                                          <w:rFonts w:ascii="Helvetica" w:eastAsia="Times New Roman" w:hAnsi="Helvetica" w:cs="Helvetica"/>
                                          <w:color w:val="606060"/>
                                          <w:sz w:val="17"/>
                                          <w:szCs w:val="17"/>
                                        </w:rPr>
                                        <w:t>Ajoutez-nous à votre carnet d'adresse.</w:t>
                                      </w:r>
                                    </w:hyperlink>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hyperlink r:id="rId36" w:history="1">
                                      <w:r>
                                        <w:rPr>
                                          <w:rStyle w:val="Lienhypertexte"/>
                                          <w:rFonts w:ascii="Helvetica" w:eastAsia="Times New Roman" w:hAnsi="Helvetica" w:cs="Helvetica"/>
                                          <w:color w:val="606060"/>
                                          <w:sz w:val="17"/>
                                          <w:szCs w:val="17"/>
                                        </w:rPr>
                                        <w:t>se désinscrire de la liste</w:t>
                                      </w:r>
                                    </w:hyperlink>
                                    <w:r>
                                      <w:rPr>
                                        <w:rFonts w:ascii="Helvetica" w:eastAsia="Times New Roman" w:hAnsi="Helvetica" w:cs="Helvetica"/>
                                        <w:color w:val="606060"/>
                                        <w:sz w:val="17"/>
                                        <w:szCs w:val="17"/>
                                      </w:rPr>
                                      <w:t>    </w:t>
                                    </w:r>
                                    <w:hyperlink r:id="rId37" w:history="1">
                                      <w:r>
                                        <w:rPr>
                                          <w:rStyle w:val="Lienhypertexte"/>
                                          <w:rFonts w:ascii="Helvetica" w:eastAsia="Times New Roman" w:hAnsi="Helvetica" w:cs="Helvetica"/>
                                          <w:color w:val="606060"/>
                                          <w:sz w:val="17"/>
                                          <w:szCs w:val="17"/>
                                        </w:rPr>
                                        <w:t>mettre à jour les préférences</w:t>
                                      </w:r>
                                    </w:hyperlink>
                                    <w:r>
                                      <w:rPr>
                                        <w:rFonts w:ascii="Helvetica" w:eastAsia="Times New Roman" w:hAnsi="Helvetica" w:cs="Helvetica"/>
                                        <w:color w:val="606060"/>
                                        <w:sz w:val="17"/>
                                        <w:szCs w:val="17"/>
                                      </w:rPr>
                                      <w:t> </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rPr>
                      <w:rFonts w:eastAsia="Times New Roman"/>
                      <w:sz w:val="20"/>
                      <w:szCs w:val="20"/>
                    </w:rPr>
                  </w:pPr>
                </w:p>
              </w:tc>
            </w:tr>
          </w:tbl>
          <w:p w:rsidR="00CC3B65" w:rsidRDefault="00CC3B65">
            <w:pPr>
              <w:jc w:val="center"/>
              <w:rPr>
                <w:rFonts w:eastAsia="Times New Roman"/>
                <w:sz w:val="20"/>
                <w:szCs w:val="20"/>
              </w:rPr>
            </w:pPr>
          </w:p>
        </w:tc>
      </w:tr>
    </w:tbl>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3E3"/>
    <w:multiLevelType w:val="multilevel"/>
    <w:tmpl w:val="25F0E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052EA0"/>
    <w:multiLevelType w:val="multilevel"/>
    <w:tmpl w:val="E3FE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BDE7243"/>
    <w:multiLevelType w:val="multilevel"/>
    <w:tmpl w:val="6B66A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3294848"/>
    <w:multiLevelType w:val="multilevel"/>
    <w:tmpl w:val="523E8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B30284A"/>
    <w:multiLevelType w:val="multilevel"/>
    <w:tmpl w:val="BD864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C1D3894"/>
    <w:multiLevelType w:val="multilevel"/>
    <w:tmpl w:val="A5A4F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8B127BD"/>
    <w:multiLevelType w:val="multilevel"/>
    <w:tmpl w:val="4F62E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2CD6FA7"/>
    <w:multiLevelType w:val="multilevel"/>
    <w:tmpl w:val="589A8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5AA3E64"/>
    <w:multiLevelType w:val="multilevel"/>
    <w:tmpl w:val="73060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compat/>
  <w:rsids>
    <w:rsidRoot w:val="00CC3B65"/>
    <w:rsid w:val="00687751"/>
    <w:rsid w:val="009C2F9D"/>
    <w:rsid w:val="00CC3B65"/>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65"/>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semiHidden/>
    <w:unhideWhenUsed/>
    <w:qFormat/>
    <w:rsid w:val="00CC3B65"/>
    <w:pPr>
      <w:spacing w:line="300" w:lineRule="auto"/>
      <w:outlineLvl w:val="1"/>
    </w:pPr>
    <w:rPr>
      <w:rFonts w:ascii="Helvetica" w:hAnsi="Helvetica" w:cs="Helvetica"/>
      <w:b/>
      <w:bCs/>
      <w:color w:val="195681"/>
      <w:spacing w:val="-11"/>
      <w:sz w:val="39"/>
      <w:szCs w:val="39"/>
    </w:rPr>
  </w:style>
  <w:style w:type="paragraph" w:styleId="Titre3">
    <w:name w:val="heading 3"/>
    <w:basedOn w:val="Normal"/>
    <w:link w:val="Titre3Car"/>
    <w:uiPriority w:val="9"/>
    <w:semiHidden/>
    <w:unhideWhenUsed/>
    <w:qFormat/>
    <w:rsid w:val="00CC3B65"/>
    <w:pPr>
      <w:spacing w:line="300" w:lineRule="auto"/>
      <w:outlineLvl w:val="2"/>
    </w:pPr>
    <w:rPr>
      <w:rFonts w:ascii="Helvetica" w:hAnsi="Helvetica" w:cs="Helvetica"/>
      <w:b/>
      <w:bCs/>
      <w:color w:val="195681"/>
      <w:spacing w:val="-8"/>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C3B65"/>
    <w:rPr>
      <w:rFonts w:ascii="Helvetica" w:hAnsi="Helvetica" w:cs="Helvetica"/>
      <w:b/>
      <w:bCs/>
      <w:color w:val="195681"/>
      <w:spacing w:val="-11"/>
      <w:sz w:val="39"/>
      <w:szCs w:val="39"/>
      <w:lang w:eastAsia="fr-FR"/>
    </w:rPr>
  </w:style>
  <w:style w:type="character" w:customStyle="1" w:styleId="Titre3Car">
    <w:name w:val="Titre 3 Car"/>
    <w:basedOn w:val="Policepardfaut"/>
    <w:link w:val="Titre3"/>
    <w:uiPriority w:val="9"/>
    <w:semiHidden/>
    <w:rsid w:val="00CC3B65"/>
    <w:rPr>
      <w:rFonts w:ascii="Helvetica" w:hAnsi="Helvetica" w:cs="Helvetica"/>
      <w:b/>
      <w:bCs/>
      <w:color w:val="195681"/>
      <w:spacing w:val="-8"/>
      <w:sz w:val="27"/>
      <w:szCs w:val="27"/>
      <w:lang w:eastAsia="fr-FR"/>
    </w:rPr>
  </w:style>
  <w:style w:type="character" w:styleId="Lienhypertexte">
    <w:name w:val="Hyperlink"/>
    <w:basedOn w:val="Policepardfaut"/>
    <w:uiPriority w:val="99"/>
    <w:semiHidden/>
    <w:unhideWhenUsed/>
    <w:rsid w:val="00CC3B65"/>
    <w:rPr>
      <w:color w:val="0000FF"/>
      <w:u w:val="single"/>
    </w:rPr>
  </w:style>
  <w:style w:type="character" w:styleId="Accentuation">
    <w:name w:val="Emphasis"/>
    <w:basedOn w:val="Policepardfaut"/>
    <w:uiPriority w:val="20"/>
    <w:qFormat/>
    <w:rsid w:val="00CC3B65"/>
    <w:rPr>
      <w:i/>
      <w:iCs/>
    </w:rPr>
  </w:style>
  <w:style w:type="character" w:styleId="lev">
    <w:name w:val="Strong"/>
    <w:basedOn w:val="Policepardfaut"/>
    <w:uiPriority w:val="22"/>
    <w:qFormat/>
    <w:rsid w:val="00CC3B65"/>
    <w:rPr>
      <w:b/>
      <w:bCs/>
    </w:rPr>
  </w:style>
  <w:style w:type="paragraph" w:styleId="Textedebulles">
    <w:name w:val="Balloon Text"/>
    <w:basedOn w:val="Normal"/>
    <w:link w:val="TextedebullesCar"/>
    <w:uiPriority w:val="99"/>
    <w:semiHidden/>
    <w:unhideWhenUsed/>
    <w:rsid w:val="00CC3B65"/>
    <w:rPr>
      <w:rFonts w:ascii="Tahoma" w:hAnsi="Tahoma" w:cs="Tahoma"/>
      <w:sz w:val="16"/>
      <w:szCs w:val="16"/>
    </w:rPr>
  </w:style>
  <w:style w:type="character" w:customStyle="1" w:styleId="TextedebullesCar">
    <w:name w:val="Texte de bulles Car"/>
    <w:basedOn w:val="Policepardfaut"/>
    <w:link w:val="Textedebulles"/>
    <w:uiPriority w:val="99"/>
    <w:semiHidden/>
    <w:rsid w:val="00CC3B65"/>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4225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thequesonore.us9.list-manage.com/track/click?u=9aa3f439fa1c32fe6466bf8c6&amp;id=f2070b87cf&amp;e=7b8abc18cd" TargetMode="External"/><Relationship Id="rId13" Type="http://schemas.openxmlformats.org/officeDocument/2006/relationships/hyperlink" Target="https://bibliothequesonore.us9.list-manage.com/track/click?u=9aa3f439fa1c32fe6466bf8c6&amp;id=de11014458&amp;e=7b8abc18cd" TargetMode="External"/><Relationship Id="rId18" Type="http://schemas.openxmlformats.org/officeDocument/2006/relationships/hyperlink" Target="https://bibliothequesonore.us9.list-manage.com/track/click?u=9aa3f439fa1c32fe6466bf8c6&amp;id=056179cc72&amp;e=7b8abc18cd" TargetMode="External"/><Relationship Id="rId26" Type="http://schemas.openxmlformats.org/officeDocument/2006/relationships/hyperlink" Target="https://bibliothequesonore.us9.list-manage.com/track/click?u=9aa3f439fa1c32fe6466bf8c6&amp;id=eadca1df08&amp;e=7b8abc18c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ibliothequesonore.us9.list-manage.com/track/click?u=9aa3f439fa1c32fe6466bf8c6&amp;id=f3c90263a0&amp;e=7b8abc18cd" TargetMode="External"/><Relationship Id="rId34" Type="http://schemas.openxmlformats.org/officeDocument/2006/relationships/hyperlink" Target="https://bibliothequesonore.us9.list-manage.com/track/click?u=9aa3f439fa1c32fe6466bf8c6&amp;id=d15f9d4a7a&amp;e=7b8abc18cd" TargetMode="External"/><Relationship Id="rId7" Type="http://schemas.openxmlformats.org/officeDocument/2006/relationships/hyperlink" Target="https://bibliothequesonore.us9.list-manage.com/track/click?u=9aa3f439fa1c32fe6466bf8c6&amp;id=67b1beabe2&amp;e=7b8abc18cd" TargetMode="External"/><Relationship Id="rId12" Type="http://schemas.openxmlformats.org/officeDocument/2006/relationships/hyperlink" Target="https://bibliothequesonore.us9.list-manage.com/track/click?u=9aa3f439fa1c32fe6466bf8c6&amp;id=e605f221bf&amp;e=7b8abc18cd" TargetMode="External"/><Relationship Id="rId17" Type="http://schemas.openxmlformats.org/officeDocument/2006/relationships/hyperlink" Target="https://bibliothequesonore.us9.list-manage.com/track/click?u=9aa3f439fa1c32fe6466bf8c6&amp;id=9f0355944b&amp;e=7b8abc18cd" TargetMode="External"/><Relationship Id="rId25" Type="http://schemas.openxmlformats.org/officeDocument/2006/relationships/hyperlink" Target="https://bibliothequesonore.us9.list-manage.com/track/click?u=9aa3f439fa1c32fe6466bf8c6&amp;id=d6e954e9cf&amp;e=7b8abc18cd" TargetMode="External"/><Relationship Id="rId33" Type="http://schemas.openxmlformats.org/officeDocument/2006/relationships/hyperlink" Target="https://bibliothequesonore.us9.list-manage.com/track/click?u=9aa3f439fa1c32fe6466bf8c6&amp;id=c15c05f369&amp;e=7b8abc18c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thequesonore.us9.list-manage.com/track/click?u=9aa3f439fa1c32fe6466bf8c6&amp;id=2333c98128&amp;e=7b8abc18cd" TargetMode="External"/><Relationship Id="rId20" Type="http://schemas.openxmlformats.org/officeDocument/2006/relationships/hyperlink" Target="https://bibliothequesonore.us9.list-manage.com/track/click?u=9aa3f439fa1c32fe6466bf8c6&amp;id=a94b8c5e0b&amp;e=7b8abc18cd" TargetMode="External"/><Relationship Id="rId29" Type="http://schemas.openxmlformats.org/officeDocument/2006/relationships/hyperlink" Target="https://bibliothequesonore.us9.list-manage.com/track/click?u=9aa3f439fa1c32fe6466bf8c6&amp;id=3b8b6c4c09&amp;e=7b8abc18c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bliothequesonore.us9.list-manage.com/track/click?u=9aa3f439fa1c32fe6466bf8c6&amp;id=7fdd56cf20&amp;e=7b8abc18cd" TargetMode="External"/><Relationship Id="rId24" Type="http://schemas.openxmlformats.org/officeDocument/2006/relationships/hyperlink" Target="https://bibliothequesonore.us9.list-manage.com/track/click?u=9aa3f439fa1c32fe6466bf8c6&amp;id=8990a2c71d&amp;e=7b8abc18cd" TargetMode="External"/><Relationship Id="rId32" Type="http://schemas.openxmlformats.org/officeDocument/2006/relationships/hyperlink" Target="https://bibliothequesonore.us9.list-manage.com/track/click?u=9aa3f439fa1c32fe6466bf8c6&amp;id=864bd8702c&amp;e=7b8abc18cd" TargetMode="External"/><Relationship Id="rId37" Type="http://schemas.openxmlformats.org/officeDocument/2006/relationships/hyperlink" Target="https://bibliothequesonore.us9.list-manage.com/profile?u=9aa3f439fa1c32fe6466bf8c6&amp;id=c551b07af9&amp;e=7b8abc18cd" TargetMode="External"/><Relationship Id="rId5" Type="http://schemas.openxmlformats.org/officeDocument/2006/relationships/hyperlink" Target="https://mailchi.mp/bibliothequesonore.ch/bsr-newsletter-de-janvier-4572670?e=7b8abc18cd" TargetMode="External"/><Relationship Id="rId15" Type="http://schemas.openxmlformats.org/officeDocument/2006/relationships/hyperlink" Target="https://bibliothequesonore.us9.list-manage.com/track/click?u=9aa3f439fa1c32fe6466bf8c6&amp;id=d1f01e7d15&amp;e=7b8abc18cd" TargetMode="External"/><Relationship Id="rId23" Type="http://schemas.openxmlformats.org/officeDocument/2006/relationships/hyperlink" Target="https://bibliothequesonore.us9.list-manage.com/track/click?u=9aa3f439fa1c32fe6466bf8c6&amp;id=880922cb78&amp;e=7b8abc18cd" TargetMode="External"/><Relationship Id="rId28" Type="http://schemas.openxmlformats.org/officeDocument/2006/relationships/hyperlink" Target="https://bibliothequesonore.us9.list-manage.com/track/click?u=9aa3f439fa1c32fe6466bf8c6&amp;id=dd1745fcc0&amp;e=7b8abc18cd" TargetMode="External"/><Relationship Id="rId36" Type="http://schemas.openxmlformats.org/officeDocument/2006/relationships/hyperlink" Target="https://bibliothequesonore.us9.list-manage.com/unsubscribe?u=9aa3f439fa1c32fe6466bf8c6&amp;id=c551b07af9&amp;e=7b8abc18cd&amp;c=2b3fbaa954" TargetMode="External"/><Relationship Id="rId10" Type="http://schemas.openxmlformats.org/officeDocument/2006/relationships/hyperlink" Target="https://bibliothequesonore.us9.list-manage.com/track/click?u=9aa3f439fa1c32fe6466bf8c6&amp;id=9ee2df2d1c&amp;e=7b8abc18cd" TargetMode="External"/><Relationship Id="rId19" Type="http://schemas.openxmlformats.org/officeDocument/2006/relationships/hyperlink" Target="https://bibliothequesonore.us9.list-manage.com/track/click?u=9aa3f439fa1c32fe6466bf8c6&amp;id=baf95875eb&amp;e=7b8abc18cd" TargetMode="External"/><Relationship Id="rId31" Type="http://schemas.openxmlformats.org/officeDocument/2006/relationships/hyperlink" Target="https://bibliothequesonore.us9.list-manage.com/track/click?u=9aa3f439fa1c32fe6466bf8c6&amp;id=182469dd2c&amp;e=7b8abc18cd" TargetMode="External"/><Relationship Id="rId4" Type="http://schemas.openxmlformats.org/officeDocument/2006/relationships/webSettings" Target="webSettings.xml"/><Relationship Id="rId9" Type="http://schemas.openxmlformats.org/officeDocument/2006/relationships/hyperlink" Target="https://bibliothequesonore.us9.list-manage.com/track/click?u=9aa3f439fa1c32fe6466bf8c6&amp;id=f730d937d1&amp;e=7b8abc18cd" TargetMode="External"/><Relationship Id="rId14" Type="http://schemas.openxmlformats.org/officeDocument/2006/relationships/hyperlink" Target="https://bibliothequesonore.us9.list-manage.com/track/click?u=9aa3f439fa1c32fe6466bf8c6&amp;id=37bdd463ff&amp;e=7b8abc18cd" TargetMode="External"/><Relationship Id="rId22" Type="http://schemas.openxmlformats.org/officeDocument/2006/relationships/hyperlink" Target="https://bibliothequesonore.us9.list-manage.com/track/click?u=9aa3f439fa1c32fe6466bf8c6&amp;id=bc3558ea87&amp;e=7b8abc18cd" TargetMode="External"/><Relationship Id="rId27" Type="http://schemas.openxmlformats.org/officeDocument/2006/relationships/hyperlink" Target="https://bibliothequesonore.us9.list-manage.com/track/click?u=9aa3f439fa1c32fe6466bf8c6&amp;id=ecdabdad87&amp;e=7b8abc18cd" TargetMode="External"/><Relationship Id="rId30" Type="http://schemas.openxmlformats.org/officeDocument/2006/relationships/hyperlink" Target="https://bibliothequesonore.us9.list-manage.com/track/click?u=9aa3f439fa1c32fe6466bf8c6&amp;id=424a746bf5&amp;e=7b8abc18cd" TargetMode="External"/><Relationship Id="rId35" Type="http://schemas.openxmlformats.org/officeDocument/2006/relationships/hyperlink" Target="https://bibliothequesonore.us9.list-manage.com/vcard?u=9aa3f439fa1c32fe6466bf8c6&amp;id=c551b07af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2112</Words>
  <Characters>11617</Characters>
  <Application>Microsoft Office Word</Application>
  <DocSecurity>0</DocSecurity>
  <Lines>96</Lines>
  <Paragraphs>27</Paragraphs>
  <ScaleCrop>false</ScaleCrop>
  <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2020-12-24T14:04:00Z</dcterms:created>
  <dcterms:modified xsi:type="dcterms:W3CDTF">2020-12-24T14:04:00Z</dcterms:modified>
</cp:coreProperties>
</file>