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9CC" w:rsidRPr="002239CC" w:rsidRDefault="002239CC" w:rsidP="002239CC">
      <w:pPr>
        <w:rPr>
          <w:sz w:val="28"/>
          <w:szCs w:val="28"/>
          <w:lang w:val="de-CH"/>
        </w:rPr>
      </w:pPr>
      <w:r w:rsidRPr="002239CC">
        <w:rPr>
          <w:sz w:val="28"/>
          <w:szCs w:val="28"/>
        </w:rPr>
        <w:t>Chère lectrice, cher lecteur,</w:t>
      </w:r>
    </w:p>
    <w:p w:rsidR="002239CC" w:rsidRPr="002239CC" w:rsidRDefault="002239CC" w:rsidP="002239CC">
      <w:pPr>
        <w:rPr>
          <w:sz w:val="28"/>
          <w:szCs w:val="28"/>
          <w:lang w:val="de-CH"/>
        </w:rPr>
      </w:pPr>
      <w:r w:rsidRPr="002239CC">
        <w:rPr>
          <w:sz w:val="28"/>
          <w:szCs w:val="28"/>
        </w:rPr>
        <w:t> </w:t>
      </w:r>
    </w:p>
    <w:p w:rsidR="002239CC" w:rsidRPr="002239CC" w:rsidRDefault="002239CC" w:rsidP="002239CC">
      <w:pPr>
        <w:rPr>
          <w:sz w:val="28"/>
          <w:szCs w:val="28"/>
          <w:lang w:val="de-CH"/>
        </w:rPr>
      </w:pPr>
      <w:r w:rsidRPr="002239CC">
        <w:rPr>
          <w:sz w:val="28"/>
          <w:szCs w:val="28"/>
        </w:rPr>
        <w:t xml:space="preserve">En juin, </w:t>
      </w:r>
      <w:proofErr w:type="spellStart"/>
      <w:r w:rsidRPr="002239CC">
        <w:rPr>
          <w:sz w:val="28"/>
          <w:szCs w:val="28"/>
        </w:rPr>
        <w:t>TechNews</w:t>
      </w:r>
      <w:proofErr w:type="spellEnd"/>
      <w:r w:rsidRPr="002239CC">
        <w:rPr>
          <w:sz w:val="28"/>
          <w:szCs w:val="28"/>
        </w:rPr>
        <w:t xml:space="preserve"> se penche sur les sujets suivants:</w:t>
      </w:r>
    </w:p>
    <w:p w:rsidR="002239CC" w:rsidRPr="002239CC" w:rsidRDefault="002239CC" w:rsidP="002239CC">
      <w:pPr>
        <w:rPr>
          <w:sz w:val="28"/>
          <w:szCs w:val="28"/>
          <w:lang w:val="de-CH"/>
        </w:rPr>
      </w:pPr>
      <w:r w:rsidRPr="002239CC">
        <w:rPr>
          <w:sz w:val="28"/>
          <w:szCs w:val="28"/>
        </w:rPr>
        <w:t> </w:t>
      </w:r>
    </w:p>
    <w:p w:rsidR="002239CC" w:rsidRPr="002239CC" w:rsidRDefault="002239CC" w:rsidP="002239CC">
      <w:pPr>
        <w:rPr>
          <w:sz w:val="28"/>
          <w:szCs w:val="28"/>
          <w:lang w:val="de-CH"/>
        </w:rPr>
      </w:pPr>
      <w:r w:rsidRPr="002239CC">
        <w:rPr>
          <w:sz w:val="28"/>
          <w:szCs w:val="28"/>
        </w:rPr>
        <w:t xml:space="preserve">1. Projet pilote de navigation indoor dans </w:t>
      </w:r>
      <w:proofErr w:type="spellStart"/>
      <w:r w:rsidRPr="002239CC">
        <w:rPr>
          <w:sz w:val="28"/>
          <w:szCs w:val="28"/>
        </w:rPr>
        <w:t>Welle7</w:t>
      </w:r>
      <w:proofErr w:type="spellEnd"/>
    </w:p>
    <w:p w:rsidR="002239CC" w:rsidRPr="002239CC" w:rsidRDefault="002239CC" w:rsidP="002239CC">
      <w:pPr>
        <w:rPr>
          <w:sz w:val="28"/>
          <w:szCs w:val="28"/>
          <w:lang w:val="de-CH"/>
        </w:rPr>
      </w:pPr>
      <w:r w:rsidRPr="002239CC">
        <w:rPr>
          <w:sz w:val="28"/>
          <w:szCs w:val="28"/>
        </w:rPr>
        <w:t>2. Science et jeunesse</w:t>
      </w:r>
    </w:p>
    <w:p w:rsidR="002239CC" w:rsidRPr="002239CC" w:rsidRDefault="002239CC" w:rsidP="002239CC">
      <w:pPr>
        <w:rPr>
          <w:sz w:val="28"/>
          <w:szCs w:val="28"/>
          <w:lang w:val="de-CH"/>
        </w:rPr>
      </w:pPr>
      <w:r w:rsidRPr="002239CC">
        <w:rPr>
          <w:sz w:val="28"/>
          <w:szCs w:val="28"/>
        </w:rPr>
        <w:t>3. Conduite autonome: où va-t-on?</w:t>
      </w:r>
    </w:p>
    <w:p w:rsidR="002239CC" w:rsidRPr="002239CC" w:rsidRDefault="002239CC" w:rsidP="002239CC">
      <w:pPr>
        <w:rPr>
          <w:sz w:val="28"/>
          <w:szCs w:val="28"/>
          <w:lang w:val="de-CH"/>
        </w:rPr>
      </w:pPr>
      <w:r w:rsidRPr="002239CC">
        <w:rPr>
          <w:sz w:val="28"/>
          <w:szCs w:val="28"/>
        </w:rPr>
        <w:t> </w:t>
      </w:r>
    </w:p>
    <w:p w:rsidR="002239CC" w:rsidRPr="002239CC" w:rsidRDefault="002239CC" w:rsidP="002239CC">
      <w:pPr>
        <w:rPr>
          <w:sz w:val="28"/>
          <w:szCs w:val="28"/>
          <w:lang w:val="de-CH"/>
        </w:rPr>
      </w:pPr>
      <w:r w:rsidRPr="002239CC">
        <w:rPr>
          <w:sz w:val="28"/>
          <w:szCs w:val="28"/>
        </w:rPr>
        <w:t>Bonne lecture!</w:t>
      </w:r>
    </w:p>
    <w:p w:rsidR="002239CC" w:rsidRPr="002239CC" w:rsidRDefault="002239CC" w:rsidP="002239CC">
      <w:pPr>
        <w:rPr>
          <w:sz w:val="28"/>
          <w:szCs w:val="28"/>
          <w:lang w:val="de-CH"/>
        </w:rPr>
      </w:pPr>
      <w:r w:rsidRPr="002239CC">
        <w:rPr>
          <w:sz w:val="28"/>
          <w:szCs w:val="28"/>
        </w:rPr>
        <w:t> </w:t>
      </w:r>
    </w:p>
    <w:p w:rsidR="002239CC" w:rsidRPr="002239CC" w:rsidRDefault="002239CC" w:rsidP="002239CC">
      <w:pPr>
        <w:pStyle w:val="Titre2"/>
        <w:rPr>
          <w:rFonts w:eastAsia="Times New Roman"/>
          <w:sz w:val="28"/>
          <w:szCs w:val="28"/>
          <w:lang w:val="de-CH"/>
        </w:rPr>
      </w:pPr>
      <w:r w:rsidRPr="002239CC">
        <w:rPr>
          <w:rFonts w:eastAsia="Times New Roman"/>
          <w:sz w:val="28"/>
          <w:szCs w:val="28"/>
        </w:rPr>
        <w:t xml:space="preserve">Projet pilote de navigation indoor dans </w:t>
      </w:r>
      <w:proofErr w:type="spellStart"/>
      <w:r w:rsidRPr="002239CC">
        <w:rPr>
          <w:rFonts w:eastAsia="Times New Roman"/>
          <w:sz w:val="28"/>
          <w:szCs w:val="28"/>
        </w:rPr>
        <w:t>Welle7</w:t>
      </w:r>
      <w:proofErr w:type="spellEnd"/>
    </w:p>
    <w:p w:rsidR="002239CC" w:rsidRPr="002239CC" w:rsidRDefault="002239CC" w:rsidP="002239CC">
      <w:pPr>
        <w:rPr>
          <w:sz w:val="28"/>
          <w:szCs w:val="28"/>
          <w:lang w:val="de-CH"/>
        </w:rPr>
      </w:pPr>
      <w:r w:rsidRPr="002239CC">
        <w:rPr>
          <w:sz w:val="28"/>
          <w:szCs w:val="28"/>
        </w:rPr>
        <w:t xml:space="preserve">Comme nous l’avons annoncé dans l’édition du mois de mars, tout est désormais prêt pour lancer le projet pilote de navigation indoor dans </w:t>
      </w:r>
      <w:proofErr w:type="spellStart"/>
      <w:r w:rsidRPr="002239CC">
        <w:rPr>
          <w:sz w:val="28"/>
          <w:szCs w:val="28"/>
        </w:rPr>
        <w:t>Welle7</w:t>
      </w:r>
      <w:proofErr w:type="spellEnd"/>
      <w:r w:rsidRPr="002239CC">
        <w:rPr>
          <w:sz w:val="28"/>
          <w:szCs w:val="28"/>
        </w:rPr>
        <w:t xml:space="preserve">. </w:t>
      </w:r>
    </w:p>
    <w:p w:rsidR="002239CC" w:rsidRPr="002239CC" w:rsidRDefault="002239CC" w:rsidP="002239CC">
      <w:pPr>
        <w:rPr>
          <w:sz w:val="28"/>
          <w:szCs w:val="28"/>
          <w:lang w:val="de-CH"/>
        </w:rPr>
      </w:pPr>
      <w:r w:rsidRPr="002239CC">
        <w:rPr>
          <w:sz w:val="28"/>
          <w:szCs w:val="28"/>
        </w:rPr>
        <w:t> </w:t>
      </w:r>
    </w:p>
    <w:p w:rsidR="002239CC" w:rsidRPr="002239CC" w:rsidRDefault="002239CC" w:rsidP="002239CC">
      <w:pPr>
        <w:rPr>
          <w:sz w:val="28"/>
          <w:szCs w:val="28"/>
          <w:lang w:val="de-CH"/>
        </w:rPr>
      </w:pPr>
      <w:r w:rsidRPr="002239CC">
        <w:rPr>
          <w:sz w:val="28"/>
          <w:szCs w:val="28"/>
        </w:rPr>
        <w:t xml:space="preserve">Les </w:t>
      </w:r>
      <w:proofErr w:type="spellStart"/>
      <w:r w:rsidRPr="002239CC">
        <w:rPr>
          <w:sz w:val="28"/>
          <w:szCs w:val="28"/>
        </w:rPr>
        <w:t>visorBox</w:t>
      </w:r>
      <w:proofErr w:type="spellEnd"/>
      <w:r w:rsidRPr="002239CC">
        <w:rPr>
          <w:sz w:val="28"/>
          <w:szCs w:val="28"/>
        </w:rPr>
        <w:t xml:space="preserve">, des boîtiers utilisés pour l’orientation et comme sources d’informations, sont installés à neuf endroits préalablement définis. </w:t>
      </w:r>
    </w:p>
    <w:p w:rsidR="002239CC" w:rsidRPr="002239CC" w:rsidRDefault="002239CC" w:rsidP="002239CC">
      <w:pPr>
        <w:rPr>
          <w:sz w:val="28"/>
          <w:szCs w:val="28"/>
          <w:lang w:val="de-CH"/>
        </w:rPr>
      </w:pPr>
      <w:r w:rsidRPr="002239CC">
        <w:rPr>
          <w:sz w:val="28"/>
          <w:szCs w:val="28"/>
        </w:rPr>
        <w:t xml:space="preserve">On peut activer ces dispositifs à l’aide de l’application </w:t>
      </w:r>
      <w:proofErr w:type="spellStart"/>
      <w:r w:rsidRPr="002239CC">
        <w:rPr>
          <w:sz w:val="28"/>
          <w:szCs w:val="28"/>
        </w:rPr>
        <w:t>BlindFind</w:t>
      </w:r>
      <w:proofErr w:type="spellEnd"/>
      <w:r w:rsidRPr="002239CC">
        <w:rPr>
          <w:sz w:val="28"/>
          <w:szCs w:val="28"/>
        </w:rPr>
        <w:t xml:space="preserve">. Quand on les active, les </w:t>
      </w:r>
      <w:proofErr w:type="spellStart"/>
      <w:r w:rsidRPr="002239CC">
        <w:rPr>
          <w:sz w:val="28"/>
          <w:szCs w:val="28"/>
        </w:rPr>
        <w:t>visorBox</w:t>
      </w:r>
      <w:proofErr w:type="spellEnd"/>
      <w:r w:rsidRPr="002239CC">
        <w:rPr>
          <w:sz w:val="28"/>
          <w:szCs w:val="28"/>
        </w:rPr>
        <w:t xml:space="preserve"> émettent un son. Ainsi, on arrive à coup sûr au boîtier désiré. Un bref message donne des renseignements sur le lieu. </w:t>
      </w:r>
    </w:p>
    <w:p w:rsidR="002239CC" w:rsidRPr="002239CC" w:rsidRDefault="002239CC" w:rsidP="002239CC">
      <w:pPr>
        <w:rPr>
          <w:sz w:val="28"/>
          <w:szCs w:val="28"/>
          <w:lang w:val="de-CH"/>
        </w:rPr>
      </w:pPr>
      <w:r w:rsidRPr="002239CC">
        <w:rPr>
          <w:sz w:val="28"/>
          <w:szCs w:val="28"/>
        </w:rPr>
        <w:t xml:space="preserve">On peut obtenir des informations détaillées pour chaque boîtier dans l’application. Elle explique notamment comment fonctionne l’écran tactile de l’ascenseur. Selon son emplacement, la </w:t>
      </w:r>
      <w:proofErr w:type="spellStart"/>
      <w:r w:rsidRPr="002239CC">
        <w:rPr>
          <w:sz w:val="28"/>
          <w:szCs w:val="28"/>
        </w:rPr>
        <w:t>visorBox</w:t>
      </w:r>
      <w:proofErr w:type="spellEnd"/>
      <w:r w:rsidRPr="002239CC">
        <w:rPr>
          <w:sz w:val="28"/>
          <w:szCs w:val="28"/>
        </w:rPr>
        <w:t xml:space="preserve"> donne des renseignements importants sur le lieu et des indications pratiques. </w:t>
      </w:r>
    </w:p>
    <w:p w:rsidR="002239CC" w:rsidRPr="002239CC" w:rsidRDefault="002239CC" w:rsidP="002239CC">
      <w:pPr>
        <w:rPr>
          <w:sz w:val="28"/>
          <w:szCs w:val="28"/>
          <w:lang w:val="de-CH"/>
        </w:rPr>
      </w:pPr>
      <w:r w:rsidRPr="002239CC">
        <w:rPr>
          <w:sz w:val="28"/>
          <w:szCs w:val="28"/>
        </w:rPr>
        <w:t> </w:t>
      </w:r>
    </w:p>
    <w:p w:rsidR="002239CC" w:rsidRPr="002239CC" w:rsidRDefault="002239CC" w:rsidP="002239CC">
      <w:pPr>
        <w:rPr>
          <w:sz w:val="28"/>
          <w:szCs w:val="28"/>
          <w:lang w:val="de-CH"/>
        </w:rPr>
      </w:pPr>
      <w:r w:rsidRPr="002239CC">
        <w:rPr>
          <w:sz w:val="28"/>
          <w:szCs w:val="28"/>
        </w:rPr>
        <w:t xml:space="preserve">Nous vous invitons à tester l’installation sur place et à nous faire part de vos impressions. Sur la base des expériences recueillies, nous continuerons à développer le système et, si possible, le déploierons dans d’autres endroits. </w:t>
      </w:r>
    </w:p>
    <w:p w:rsidR="002239CC" w:rsidRPr="002239CC" w:rsidRDefault="002239CC" w:rsidP="002239CC">
      <w:pPr>
        <w:rPr>
          <w:sz w:val="28"/>
          <w:szCs w:val="28"/>
          <w:lang w:val="de-CH"/>
        </w:rPr>
      </w:pPr>
      <w:r w:rsidRPr="002239CC">
        <w:rPr>
          <w:sz w:val="28"/>
          <w:szCs w:val="28"/>
        </w:rPr>
        <w:t xml:space="preserve">Nous serons ravis de recevoir vos commentaires à l’adresse e-mail </w:t>
      </w:r>
      <w:hyperlink r:id="rId4" w:history="1">
        <w:r w:rsidRPr="002239CC">
          <w:rPr>
            <w:rStyle w:val="Lienhypertexte"/>
            <w:sz w:val="28"/>
            <w:szCs w:val="28"/>
          </w:rPr>
          <w:t>tech@sbv-fsa.ch</w:t>
        </w:r>
      </w:hyperlink>
      <w:r w:rsidRPr="002239CC">
        <w:rPr>
          <w:sz w:val="28"/>
          <w:szCs w:val="28"/>
        </w:rPr>
        <w:t xml:space="preserve">. </w:t>
      </w:r>
    </w:p>
    <w:p w:rsidR="002239CC" w:rsidRPr="002239CC" w:rsidRDefault="002239CC" w:rsidP="002239CC">
      <w:pPr>
        <w:rPr>
          <w:sz w:val="28"/>
          <w:szCs w:val="28"/>
          <w:lang w:val="de-CH"/>
        </w:rPr>
      </w:pPr>
      <w:r w:rsidRPr="002239CC">
        <w:rPr>
          <w:sz w:val="28"/>
          <w:szCs w:val="28"/>
        </w:rPr>
        <w:t> </w:t>
      </w:r>
    </w:p>
    <w:p w:rsidR="002239CC" w:rsidRPr="002239CC" w:rsidRDefault="002239CC" w:rsidP="002239CC">
      <w:pPr>
        <w:rPr>
          <w:sz w:val="28"/>
          <w:szCs w:val="28"/>
          <w:lang w:val="de-CH"/>
        </w:rPr>
      </w:pPr>
      <w:r w:rsidRPr="002239CC">
        <w:rPr>
          <w:sz w:val="28"/>
          <w:szCs w:val="28"/>
        </w:rPr>
        <w:t xml:space="preserve">La phase de test devrait durer jusqu’à la fin août 2021. La version en français sera disponible autour de la fin juin. </w:t>
      </w:r>
    </w:p>
    <w:p w:rsidR="002239CC" w:rsidRPr="002239CC" w:rsidRDefault="002239CC" w:rsidP="002239CC">
      <w:pPr>
        <w:rPr>
          <w:sz w:val="28"/>
          <w:szCs w:val="28"/>
          <w:lang w:val="de-CH"/>
        </w:rPr>
      </w:pPr>
      <w:r w:rsidRPr="002239CC">
        <w:rPr>
          <w:sz w:val="28"/>
          <w:szCs w:val="28"/>
        </w:rPr>
        <w:t xml:space="preserve">Le service spécialisé Technologie et innovation a prévu des essais accompagnés avec le groupe régional de défense des intérêts. Nous vous informerons de leur déroulement dans la prochaine édition des </w:t>
      </w:r>
      <w:proofErr w:type="spellStart"/>
      <w:r w:rsidRPr="002239CC">
        <w:rPr>
          <w:sz w:val="28"/>
          <w:szCs w:val="28"/>
        </w:rPr>
        <w:t>TechNews</w:t>
      </w:r>
      <w:proofErr w:type="spellEnd"/>
      <w:r w:rsidRPr="002239CC">
        <w:rPr>
          <w:sz w:val="28"/>
          <w:szCs w:val="28"/>
        </w:rPr>
        <w:t>.</w:t>
      </w:r>
    </w:p>
    <w:p w:rsidR="002239CC" w:rsidRPr="002239CC" w:rsidRDefault="002239CC" w:rsidP="002239CC">
      <w:pPr>
        <w:rPr>
          <w:sz w:val="28"/>
          <w:szCs w:val="28"/>
          <w:lang w:val="de-CH"/>
        </w:rPr>
      </w:pPr>
      <w:r w:rsidRPr="002239CC">
        <w:rPr>
          <w:sz w:val="28"/>
          <w:szCs w:val="28"/>
        </w:rPr>
        <w:t> </w:t>
      </w:r>
    </w:p>
    <w:p w:rsidR="002239CC" w:rsidRPr="002239CC" w:rsidRDefault="002239CC" w:rsidP="002239CC">
      <w:pPr>
        <w:rPr>
          <w:sz w:val="28"/>
          <w:szCs w:val="28"/>
          <w:lang w:val="de-CH"/>
        </w:rPr>
      </w:pPr>
      <w:r w:rsidRPr="002239CC">
        <w:rPr>
          <w:sz w:val="28"/>
          <w:szCs w:val="28"/>
        </w:rPr>
        <w:lastRenderedPageBreak/>
        <w:t>Nous vous souhaitons beaucoup de plaisir à tester cette nouvelle application et nous réjouissons de recevoir votre avis!</w:t>
      </w:r>
    </w:p>
    <w:p w:rsidR="002239CC" w:rsidRPr="002239CC" w:rsidRDefault="002239CC" w:rsidP="002239CC">
      <w:pPr>
        <w:rPr>
          <w:sz w:val="28"/>
          <w:szCs w:val="28"/>
          <w:lang w:val="de-CH"/>
        </w:rPr>
      </w:pPr>
      <w:r w:rsidRPr="002239CC">
        <w:rPr>
          <w:sz w:val="28"/>
          <w:szCs w:val="28"/>
          <w:lang w:val="de-CH"/>
        </w:rPr>
        <w:t xml:space="preserve">Lien </w:t>
      </w:r>
      <w:proofErr w:type="spellStart"/>
      <w:r w:rsidRPr="002239CC">
        <w:rPr>
          <w:sz w:val="28"/>
          <w:szCs w:val="28"/>
          <w:lang w:val="de-CH"/>
        </w:rPr>
        <w:t>vers</w:t>
      </w:r>
      <w:proofErr w:type="spellEnd"/>
      <w:r w:rsidRPr="002239CC">
        <w:rPr>
          <w:sz w:val="28"/>
          <w:szCs w:val="28"/>
          <w:lang w:val="de-CH"/>
        </w:rPr>
        <w:t xml:space="preserve"> BlindFind</w:t>
      </w:r>
    </w:p>
    <w:p w:rsidR="002239CC" w:rsidRPr="002239CC" w:rsidRDefault="002239CC" w:rsidP="002239CC">
      <w:pPr>
        <w:rPr>
          <w:sz w:val="28"/>
          <w:szCs w:val="28"/>
          <w:lang w:val="de-CH"/>
        </w:rPr>
      </w:pPr>
      <w:r w:rsidRPr="002239CC">
        <w:rPr>
          <w:sz w:val="28"/>
          <w:szCs w:val="28"/>
          <w:lang w:val="de-CH"/>
        </w:rPr>
        <w:t xml:space="preserve">1.         </w:t>
      </w:r>
      <w:proofErr w:type="spellStart"/>
      <w:r w:rsidRPr="002239CC">
        <w:rPr>
          <w:sz w:val="28"/>
          <w:szCs w:val="28"/>
          <w:lang w:val="de-CH"/>
        </w:rPr>
        <w:t>App</w:t>
      </w:r>
      <w:proofErr w:type="spellEnd"/>
      <w:r w:rsidRPr="002239CC">
        <w:rPr>
          <w:sz w:val="28"/>
          <w:szCs w:val="28"/>
          <w:lang w:val="de-CH"/>
        </w:rPr>
        <w:t xml:space="preserve"> Store: </w:t>
      </w:r>
      <w:hyperlink r:id="rId5" w:history="1">
        <w:r w:rsidRPr="002239CC">
          <w:rPr>
            <w:rStyle w:val="Lienhypertexte"/>
            <w:sz w:val="28"/>
            <w:szCs w:val="28"/>
            <w:lang w:val="de-CH"/>
          </w:rPr>
          <w:t>https://apps.apple.com/il/app/blindfind/id1479162205</w:t>
        </w:r>
      </w:hyperlink>
      <w:r w:rsidRPr="002239CC">
        <w:rPr>
          <w:sz w:val="28"/>
          <w:szCs w:val="28"/>
        </w:rPr>
        <w:t xml:space="preserve"> </w:t>
      </w:r>
    </w:p>
    <w:p w:rsidR="002239CC" w:rsidRPr="002239CC" w:rsidRDefault="002239CC" w:rsidP="002239CC">
      <w:pPr>
        <w:rPr>
          <w:sz w:val="28"/>
          <w:szCs w:val="28"/>
          <w:lang w:val="de-CH"/>
        </w:rPr>
      </w:pPr>
      <w:r w:rsidRPr="002239CC">
        <w:rPr>
          <w:sz w:val="28"/>
          <w:szCs w:val="28"/>
          <w:lang w:val="it-CH"/>
        </w:rPr>
        <w:t xml:space="preserve">2.         Play Store: </w:t>
      </w:r>
      <w:r w:rsidRPr="002239CC">
        <w:rPr>
          <w:sz w:val="28"/>
          <w:szCs w:val="28"/>
        </w:rPr>
        <w:fldChar w:fldCharType="begin"/>
      </w:r>
      <w:r w:rsidRPr="002239CC">
        <w:rPr>
          <w:sz w:val="28"/>
          <w:szCs w:val="28"/>
        </w:rPr>
        <w:instrText xml:space="preserve"> HYPERLINK "https://play.google.com/store/apps/details?id=com.visorapps.visorbox.app.android" </w:instrText>
      </w:r>
      <w:r w:rsidRPr="002239CC">
        <w:rPr>
          <w:sz w:val="28"/>
          <w:szCs w:val="28"/>
        </w:rPr>
        <w:fldChar w:fldCharType="separate"/>
      </w:r>
      <w:r w:rsidRPr="002239CC">
        <w:rPr>
          <w:rStyle w:val="Lienhypertexte"/>
          <w:sz w:val="28"/>
          <w:szCs w:val="28"/>
          <w:lang w:val="it-CH"/>
        </w:rPr>
        <w:t>https://play.google.com/store/apps/details?id=com.visorapps.visorbox.app.android</w:t>
      </w:r>
      <w:r w:rsidRPr="002239CC">
        <w:rPr>
          <w:sz w:val="28"/>
          <w:szCs w:val="28"/>
        </w:rPr>
        <w:fldChar w:fldCharType="end"/>
      </w:r>
      <w:r w:rsidRPr="002239CC">
        <w:rPr>
          <w:sz w:val="28"/>
          <w:szCs w:val="28"/>
        </w:rPr>
        <w:t xml:space="preserve"> </w:t>
      </w:r>
    </w:p>
    <w:p w:rsidR="002239CC" w:rsidRPr="002239CC" w:rsidRDefault="002239CC" w:rsidP="002239CC">
      <w:pPr>
        <w:rPr>
          <w:sz w:val="28"/>
          <w:szCs w:val="28"/>
          <w:lang w:val="de-CH"/>
        </w:rPr>
      </w:pPr>
      <w:r w:rsidRPr="002239CC">
        <w:rPr>
          <w:sz w:val="28"/>
          <w:szCs w:val="28"/>
          <w:lang w:val="it-CH"/>
        </w:rPr>
        <w:t> </w:t>
      </w:r>
    </w:p>
    <w:p w:rsidR="002239CC" w:rsidRPr="002239CC" w:rsidRDefault="002239CC" w:rsidP="002239CC">
      <w:pPr>
        <w:pStyle w:val="Titre2"/>
        <w:rPr>
          <w:rFonts w:eastAsia="Times New Roman"/>
          <w:sz w:val="28"/>
          <w:szCs w:val="28"/>
          <w:lang w:val="de-CH"/>
        </w:rPr>
      </w:pPr>
      <w:r w:rsidRPr="002239CC">
        <w:rPr>
          <w:rFonts w:eastAsia="Times New Roman"/>
          <w:sz w:val="28"/>
          <w:szCs w:val="28"/>
        </w:rPr>
        <w:t>Science et jeunesse</w:t>
      </w:r>
    </w:p>
    <w:p w:rsidR="002239CC" w:rsidRPr="002239CC" w:rsidRDefault="002239CC" w:rsidP="002239CC">
      <w:pPr>
        <w:rPr>
          <w:sz w:val="28"/>
          <w:szCs w:val="28"/>
          <w:lang w:val="de-CH"/>
        </w:rPr>
      </w:pPr>
      <w:r w:rsidRPr="002239CC">
        <w:rPr>
          <w:sz w:val="28"/>
          <w:szCs w:val="28"/>
        </w:rPr>
        <w:t>Dans l’édition de septembre 2020, nous vous présentions deux jeunes étudiants de l’école technique spécialisée (</w:t>
      </w:r>
      <w:proofErr w:type="spellStart"/>
      <w:r w:rsidRPr="002239CC">
        <w:rPr>
          <w:sz w:val="28"/>
          <w:szCs w:val="28"/>
        </w:rPr>
        <w:t>Technische</w:t>
      </w:r>
      <w:proofErr w:type="spellEnd"/>
      <w:r w:rsidRPr="002239CC">
        <w:rPr>
          <w:sz w:val="28"/>
          <w:szCs w:val="28"/>
        </w:rPr>
        <w:t xml:space="preserve"> </w:t>
      </w:r>
      <w:proofErr w:type="spellStart"/>
      <w:r w:rsidRPr="002239CC">
        <w:rPr>
          <w:sz w:val="28"/>
          <w:szCs w:val="28"/>
        </w:rPr>
        <w:t>Fachschule</w:t>
      </w:r>
      <w:proofErr w:type="spellEnd"/>
      <w:r w:rsidRPr="002239CC">
        <w:rPr>
          <w:sz w:val="28"/>
          <w:szCs w:val="28"/>
        </w:rPr>
        <w:t>) de Berne et leur projet, encadré par la FSA. Il s’agit d’un appareil pour détecter les marches intégrant une fonction d’orientation.</w:t>
      </w:r>
    </w:p>
    <w:p w:rsidR="002239CC" w:rsidRPr="002239CC" w:rsidRDefault="002239CC" w:rsidP="002239CC">
      <w:pPr>
        <w:rPr>
          <w:sz w:val="28"/>
          <w:szCs w:val="28"/>
          <w:lang w:val="de-CH"/>
        </w:rPr>
      </w:pPr>
      <w:r w:rsidRPr="002239CC">
        <w:rPr>
          <w:sz w:val="28"/>
          <w:szCs w:val="28"/>
        </w:rPr>
        <w:t> </w:t>
      </w:r>
    </w:p>
    <w:p w:rsidR="002239CC" w:rsidRPr="002239CC" w:rsidRDefault="002239CC" w:rsidP="002239CC">
      <w:pPr>
        <w:rPr>
          <w:sz w:val="28"/>
          <w:szCs w:val="28"/>
          <w:lang w:val="de-CH"/>
        </w:rPr>
      </w:pPr>
      <w:r w:rsidRPr="002239CC">
        <w:rPr>
          <w:sz w:val="28"/>
          <w:szCs w:val="28"/>
        </w:rPr>
        <w:t>Fin avril, un jury spécialisé a évalué tous les projets retenus pour la finale du concours. Voici un extrait de l’e-mail que le service T&amp;I a reçu de la part des deux chercheurs.</w:t>
      </w:r>
    </w:p>
    <w:p w:rsidR="002239CC" w:rsidRPr="002239CC" w:rsidRDefault="002239CC" w:rsidP="002239CC">
      <w:pPr>
        <w:rPr>
          <w:sz w:val="28"/>
          <w:szCs w:val="28"/>
          <w:lang w:val="de-CH"/>
        </w:rPr>
      </w:pPr>
      <w:r w:rsidRPr="002239CC">
        <w:rPr>
          <w:sz w:val="28"/>
          <w:szCs w:val="28"/>
        </w:rPr>
        <w:t> </w:t>
      </w:r>
    </w:p>
    <w:p w:rsidR="002239CC" w:rsidRPr="002239CC" w:rsidRDefault="002239CC" w:rsidP="002239CC">
      <w:pPr>
        <w:rPr>
          <w:sz w:val="28"/>
          <w:szCs w:val="28"/>
          <w:lang w:val="de-CH"/>
        </w:rPr>
      </w:pPr>
      <w:r w:rsidRPr="002239CC">
        <w:rPr>
          <w:sz w:val="28"/>
          <w:szCs w:val="28"/>
        </w:rPr>
        <w:t>«Nous avons l’immense plaisir de vous annoncer les résultats de notre projet lors de la finale du Concours national: une mention ‹excellent› et un prix spécial de l’</w:t>
      </w:r>
      <w:proofErr w:type="spellStart"/>
      <w:r w:rsidRPr="002239CC">
        <w:rPr>
          <w:sz w:val="28"/>
          <w:szCs w:val="28"/>
        </w:rPr>
        <w:t>EPF</w:t>
      </w:r>
      <w:proofErr w:type="spellEnd"/>
      <w:r w:rsidRPr="002239CC">
        <w:rPr>
          <w:sz w:val="28"/>
          <w:szCs w:val="28"/>
        </w:rPr>
        <w:t xml:space="preserve"> de Zurich. Le Dr Alberto </w:t>
      </w:r>
      <w:proofErr w:type="spellStart"/>
      <w:r w:rsidRPr="002239CC">
        <w:rPr>
          <w:sz w:val="28"/>
          <w:szCs w:val="28"/>
        </w:rPr>
        <w:t>Calatroni</w:t>
      </w:r>
      <w:proofErr w:type="spellEnd"/>
      <w:r w:rsidRPr="002239CC">
        <w:rPr>
          <w:sz w:val="28"/>
          <w:szCs w:val="28"/>
        </w:rPr>
        <w:t>, notre expert, a qualifié notre travail en ces termes:</w:t>
      </w:r>
    </w:p>
    <w:p w:rsidR="002239CC" w:rsidRPr="002239CC" w:rsidRDefault="002239CC" w:rsidP="002239CC">
      <w:pPr>
        <w:rPr>
          <w:sz w:val="28"/>
          <w:szCs w:val="28"/>
          <w:lang w:val="de-CH"/>
        </w:rPr>
      </w:pPr>
      <w:r w:rsidRPr="002239CC">
        <w:rPr>
          <w:sz w:val="28"/>
          <w:szCs w:val="28"/>
        </w:rPr>
        <w:t>‹De nombreux dangers, notamment des marches et des trous, entravent la mobilité des personnes aveugles et malvoyantes. Elles rencontrent aussi des difficultés pour suivre avec constance la direction voulue. Le présent projet propose une solution technique pour leur venir en aide. Grâce à des capteurs de distance et des algorithmes, le système portable proposé identifie les différences de niveau et avertit à temps l’utilisatrice ou l’utilisateur. Il intègre aussi une fonction d’orientation. Ce travail de grande qualité est ancré dans la pratique tout en démontrant un très haut niveau de connaissances scientifiques.›</w:t>
      </w:r>
    </w:p>
    <w:p w:rsidR="002239CC" w:rsidRPr="002239CC" w:rsidRDefault="002239CC" w:rsidP="002239CC">
      <w:pPr>
        <w:rPr>
          <w:sz w:val="28"/>
          <w:szCs w:val="28"/>
          <w:lang w:val="de-CH"/>
        </w:rPr>
      </w:pPr>
      <w:r w:rsidRPr="002239CC">
        <w:rPr>
          <w:sz w:val="28"/>
          <w:szCs w:val="28"/>
        </w:rPr>
        <w:t> </w:t>
      </w:r>
    </w:p>
    <w:p w:rsidR="002239CC" w:rsidRPr="002239CC" w:rsidRDefault="002239CC" w:rsidP="002239CC">
      <w:pPr>
        <w:rPr>
          <w:sz w:val="28"/>
          <w:szCs w:val="28"/>
          <w:lang w:val="de-CH"/>
        </w:rPr>
      </w:pPr>
      <w:r w:rsidRPr="002239CC">
        <w:rPr>
          <w:sz w:val="28"/>
          <w:szCs w:val="28"/>
        </w:rPr>
        <w:t xml:space="preserve">Nous sommes absolument ravis et fiers du succès de notre projet. Le public et le jury de spécialistes ont aussi manifesté un vif enthousiasme. Par ailleurs, nous avons eu l’occasion d’échanger avec une équipe de chercheurs basée à Sydney. Leur travail consiste exclusivement à développer des moyens auxiliaires électroniques pour assister les personnes malvoyantes et aveugles.» </w:t>
      </w:r>
    </w:p>
    <w:p w:rsidR="002239CC" w:rsidRPr="002239CC" w:rsidRDefault="002239CC" w:rsidP="002239CC">
      <w:pPr>
        <w:rPr>
          <w:sz w:val="28"/>
          <w:szCs w:val="28"/>
          <w:lang w:val="de-CH"/>
        </w:rPr>
      </w:pPr>
      <w:r w:rsidRPr="002239CC">
        <w:rPr>
          <w:sz w:val="28"/>
          <w:szCs w:val="28"/>
        </w:rPr>
        <w:t> </w:t>
      </w:r>
    </w:p>
    <w:p w:rsidR="002239CC" w:rsidRPr="002239CC" w:rsidRDefault="002239CC" w:rsidP="002239CC">
      <w:pPr>
        <w:rPr>
          <w:sz w:val="28"/>
          <w:szCs w:val="28"/>
          <w:lang w:val="de-CH"/>
        </w:rPr>
      </w:pPr>
      <w:r w:rsidRPr="002239CC">
        <w:rPr>
          <w:sz w:val="28"/>
          <w:szCs w:val="28"/>
        </w:rPr>
        <w:lastRenderedPageBreak/>
        <w:t>Nous adressons nos plus sincères félicitations à ces deux jeunes chercheurs pour leur brillante réussite! Nous nous réjouissons de suivre l’évolution de ce projet.</w:t>
      </w:r>
    </w:p>
    <w:p w:rsidR="002239CC" w:rsidRPr="002239CC" w:rsidRDefault="002239CC" w:rsidP="002239CC">
      <w:pPr>
        <w:rPr>
          <w:sz w:val="28"/>
          <w:szCs w:val="28"/>
          <w:lang w:val="de-CH"/>
        </w:rPr>
      </w:pPr>
      <w:r w:rsidRPr="002239CC">
        <w:rPr>
          <w:sz w:val="28"/>
          <w:szCs w:val="28"/>
        </w:rPr>
        <w:t> </w:t>
      </w:r>
    </w:p>
    <w:p w:rsidR="002239CC" w:rsidRPr="002239CC" w:rsidRDefault="002239CC" w:rsidP="002239CC">
      <w:pPr>
        <w:pStyle w:val="Titre2"/>
        <w:rPr>
          <w:rFonts w:eastAsia="Times New Roman"/>
          <w:sz w:val="28"/>
          <w:szCs w:val="28"/>
          <w:lang w:val="de-CH"/>
        </w:rPr>
      </w:pPr>
      <w:r w:rsidRPr="002239CC">
        <w:rPr>
          <w:rFonts w:eastAsia="Times New Roman"/>
          <w:sz w:val="28"/>
          <w:szCs w:val="28"/>
        </w:rPr>
        <w:t>Conduite autonome: où va-t-on?</w:t>
      </w:r>
    </w:p>
    <w:p w:rsidR="002239CC" w:rsidRPr="002239CC" w:rsidRDefault="002239CC" w:rsidP="002239CC">
      <w:pPr>
        <w:rPr>
          <w:sz w:val="28"/>
          <w:szCs w:val="28"/>
          <w:lang w:val="de-CH"/>
        </w:rPr>
      </w:pPr>
      <w:r w:rsidRPr="002239CC">
        <w:rPr>
          <w:sz w:val="28"/>
          <w:szCs w:val="28"/>
        </w:rPr>
        <w:t>Les personnes aveugles et malvoyantes pourront-elles bientôt voyager seules en voiture d’un endroit à un autre? La conduite autonome est-elle suffisamment avancée ou relève-t-elle encore de la science-fiction?</w:t>
      </w:r>
    </w:p>
    <w:p w:rsidR="002239CC" w:rsidRPr="002239CC" w:rsidRDefault="002239CC" w:rsidP="002239CC">
      <w:pPr>
        <w:rPr>
          <w:sz w:val="28"/>
          <w:szCs w:val="28"/>
          <w:lang w:val="de-CH"/>
        </w:rPr>
      </w:pPr>
      <w:r w:rsidRPr="002239CC">
        <w:rPr>
          <w:sz w:val="28"/>
          <w:szCs w:val="28"/>
        </w:rPr>
        <w:t> </w:t>
      </w:r>
    </w:p>
    <w:p w:rsidR="002239CC" w:rsidRPr="002239CC" w:rsidRDefault="002239CC" w:rsidP="002239CC">
      <w:pPr>
        <w:rPr>
          <w:sz w:val="28"/>
          <w:szCs w:val="28"/>
          <w:lang w:val="de-CH"/>
        </w:rPr>
      </w:pPr>
      <w:r w:rsidRPr="002239CC">
        <w:rPr>
          <w:sz w:val="28"/>
          <w:szCs w:val="28"/>
        </w:rPr>
        <w:t>Dans cet article, nous vous présentons les progrès accomplis et les perspectives qu’offre cette technologie. Nous examinons aussi brièvement quelques scénarios envisageables si la conduite autonome devenait une réalité.</w:t>
      </w:r>
    </w:p>
    <w:p w:rsidR="002239CC" w:rsidRPr="002239CC" w:rsidRDefault="002239CC" w:rsidP="002239CC">
      <w:pPr>
        <w:rPr>
          <w:sz w:val="28"/>
          <w:szCs w:val="28"/>
          <w:lang w:val="de-CH"/>
        </w:rPr>
      </w:pPr>
      <w:r w:rsidRPr="002239CC">
        <w:rPr>
          <w:sz w:val="28"/>
          <w:szCs w:val="28"/>
        </w:rPr>
        <w:t xml:space="preserve">Lisez l’article dans son entier sur: </w:t>
      </w:r>
    </w:p>
    <w:p w:rsidR="002239CC" w:rsidRPr="002239CC" w:rsidRDefault="002239CC" w:rsidP="002239CC">
      <w:pPr>
        <w:rPr>
          <w:sz w:val="28"/>
          <w:szCs w:val="28"/>
          <w:lang w:val="de-CH"/>
        </w:rPr>
      </w:pPr>
      <w:hyperlink r:id="rId6" w:history="1">
        <w:r w:rsidRPr="002239CC">
          <w:rPr>
            <w:rStyle w:val="Lienhypertexte"/>
            <w:sz w:val="28"/>
            <w:szCs w:val="28"/>
          </w:rPr>
          <w:t>https://sbv-fsa.ch/fr/ConduiteAutonome</w:t>
        </w:r>
      </w:hyperlink>
    </w:p>
    <w:p w:rsidR="002239CC" w:rsidRPr="002239CC" w:rsidRDefault="002239CC" w:rsidP="002239CC">
      <w:pPr>
        <w:rPr>
          <w:sz w:val="28"/>
          <w:szCs w:val="28"/>
          <w:lang w:val="de-CH"/>
        </w:rPr>
      </w:pPr>
      <w:r w:rsidRPr="002239CC">
        <w:rPr>
          <w:color w:val="auto"/>
          <w:sz w:val="28"/>
          <w:szCs w:val="28"/>
        </w:rPr>
        <w:t> </w:t>
      </w:r>
    </w:p>
    <w:p w:rsidR="002239CC" w:rsidRPr="002239CC" w:rsidRDefault="002239CC" w:rsidP="002239CC">
      <w:pPr>
        <w:spacing w:line="240" w:lineRule="auto"/>
        <w:rPr>
          <w:sz w:val="28"/>
          <w:szCs w:val="28"/>
          <w:lang w:val="de-CH"/>
        </w:rPr>
      </w:pPr>
      <w:proofErr w:type="spellStart"/>
      <w:r w:rsidRPr="002239CC">
        <w:rPr>
          <w:color w:val="auto"/>
          <w:sz w:val="28"/>
          <w:szCs w:val="28"/>
          <w:lang w:val="de-CH" w:eastAsia="de-CH"/>
        </w:rPr>
        <w:t>Meilleures</w:t>
      </w:r>
      <w:proofErr w:type="spellEnd"/>
      <w:r w:rsidRPr="002239CC">
        <w:rPr>
          <w:color w:val="auto"/>
          <w:sz w:val="28"/>
          <w:szCs w:val="28"/>
          <w:lang w:val="de-CH" w:eastAsia="de-CH"/>
        </w:rPr>
        <w:t xml:space="preserve"> </w:t>
      </w:r>
      <w:proofErr w:type="spellStart"/>
      <w:r w:rsidRPr="002239CC">
        <w:rPr>
          <w:color w:val="auto"/>
          <w:sz w:val="28"/>
          <w:szCs w:val="28"/>
          <w:lang w:val="de-CH" w:eastAsia="de-CH"/>
        </w:rPr>
        <w:t>salutations</w:t>
      </w:r>
      <w:proofErr w:type="spellEnd"/>
    </w:p>
    <w:p w:rsidR="002239CC" w:rsidRPr="002239CC" w:rsidRDefault="002239CC" w:rsidP="002239CC">
      <w:pPr>
        <w:spacing w:line="240" w:lineRule="auto"/>
        <w:rPr>
          <w:sz w:val="28"/>
          <w:szCs w:val="28"/>
          <w:lang w:val="de-CH"/>
        </w:rPr>
      </w:pPr>
      <w:r w:rsidRPr="002239CC">
        <w:rPr>
          <w:color w:val="auto"/>
          <w:sz w:val="28"/>
          <w:szCs w:val="28"/>
          <w:lang w:val="de-CH" w:eastAsia="de-CH"/>
        </w:rPr>
        <w:t> </w:t>
      </w:r>
    </w:p>
    <w:p w:rsidR="002239CC" w:rsidRPr="002239CC" w:rsidRDefault="002239CC" w:rsidP="002239CC">
      <w:pPr>
        <w:spacing w:line="240" w:lineRule="auto"/>
        <w:rPr>
          <w:sz w:val="28"/>
          <w:szCs w:val="28"/>
          <w:lang w:val="de-CH"/>
        </w:rPr>
      </w:pPr>
      <w:r w:rsidRPr="002239CC">
        <w:rPr>
          <w:color w:val="auto"/>
          <w:sz w:val="28"/>
          <w:szCs w:val="28"/>
          <w:lang w:val="de-CH" w:eastAsia="de-CH"/>
        </w:rPr>
        <w:t>Technology &amp; Innovation</w:t>
      </w:r>
    </w:p>
    <w:p w:rsidR="002239CC" w:rsidRPr="002239CC" w:rsidRDefault="002239CC" w:rsidP="002239CC">
      <w:pPr>
        <w:spacing w:line="240" w:lineRule="auto"/>
        <w:rPr>
          <w:sz w:val="28"/>
          <w:szCs w:val="28"/>
          <w:lang w:val="de-CH"/>
        </w:rPr>
      </w:pPr>
      <w:r w:rsidRPr="002239CC">
        <w:rPr>
          <w:color w:val="auto"/>
          <w:sz w:val="28"/>
          <w:szCs w:val="28"/>
          <w:lang w:val="de-CH" w:eastAsia="de-CH"/>
        </w:rPr>
        <w:t xml:space="preserve">Luciano </w:t>
      </w:r>
      <w:proofErr w:type="spellStart"/>
      <w:r w:rsidRPr="002239CC">
        <w:rPr>
          <w:color w:val="auto"/>
          <w:sz w:val="28"/>
          <w:szCs w:val="28"/>
          <w:lang w:val="de-CH" w:eastAsia="de-CH"/>
        </w:rPr>
        <w:t>Butera</w:t>
      </w:r>
      <w:proofErr w:type="spellEnd"/>
      <w:r w:rsidRPr="002239CC">
        <w:rPr>
          <w:color w:val="auto"/>
          <w:sz w:val="28"/>
          <w:szCs w:val="28"/>
          <w:lang w:val="de-CH" w:eastAsia="de-CH"/>
        </w:rPr>
        <w:t xml:space="preserve"> | Rolf Roth | Erkan </w:t>
      </w:r>
      <w:proofErr w:type="spellStart"/>
      <w:r w:rsidRPr="002239CC">
        <w:rPr>
          <w:color w:val="auto"/>
          <w:sz w:val="28"/>
          <w:szCs w:val="28"/>
          <w:lang w:val="de-CH" w:eastAsia="de-CH"/>
        </w:rPr>
        <w:t>Kuzucular</w:t>
      </w:r>
      <w:proofErr w:type="spellEnd"/>
    </w:p>
    <w:p w:rsidR="002239CC" w:rsidRPr="002239CC" w:rsidRDefault="002239CC" w:rsidP="002239CC">
      <w:pPr>
        <w:spacing w:line="240" w:lineRule="auto"/>
        <w:rPr>
          <w:sz w:val="28"/>
          <w:szCs w:val="28"/>
          <w:lang w:val="de-CH"/>
        </w:rPr>
      </w:pPr>
      <w:r w:rsidRPr="002239CC">
        <w:rPr>
          <w:color w:val="auto"/>
          <w:sz w:val="28"/>
          <w:szCs w:val="28"/>
          <w:lang w:eastAsia="de-CH"/>
        </w:rPr>
        <w:t xml:space="preserve">T 031 390 88 00 | </w:t>
      </w:r>
      <w:hyperlink r:id="rId7" w:history="1">
        <w:r w:rsidRPr="002239CC">
          <w:rPr>
            <w:rStyle w:val="Lienhypertexte"/>
            <w:sz w:val="28"/>
            <w:szCs w:val="28"/>
            <w:lang w:eastAsia="de-CH"/>
          </w:rPr>
          <w:t>tech@sbv-fsa.ch</w:t>
        </w:r>
      </w:hyperlink>
    </w:p>
    <w:p w:rsidR="002239CC" w:rsidRPr="002239CC" w:rsidRDefault="002239CC" w:rsidP="002239CC">
      <w:pPr>
        <w:spacing w:line="240" w:lineRule="auto"/>
        <w:rPr>
          <w:sz w:val="28"/>
          <w:szCs w:val="28"/>
          <w:lang w:val="de-CH"/>
        </w:rPr>
      </w:pPr>
      <w:r w:rsidRPr="002239CC">
        <w:rPr>
          <w:color w:val="auto"/>
          <w:sz w:val="28"/>
          <w:szCs w:val="28"/>
          <w:lang w:eastAsia="de-CH"/>
        </w:rPr>
        <w:t> </w:t>
      </w:r>
    </w:p>
    <w:p w:rsidR="002239CC" w:rsidRPr="002239CC" w:rsidRDefault="002239CC" w:rsidP="002239CC">
      <w:pPr>
        <w:spacing w:line="240" w:lineRule="auto"/>
        <w:rPr>
          <w:sz w:val="28"/>
          <w:szCs w:val="28"/>
          <w:lang w:val="de-CH"/>
        </w:rPr>
      </w:pPr>
      <w:r w:rsidRPr="002239CC">
        <w:rPr>
          <w:b/>
          <w:bCs/>
          <w:color w:val="0018A8"/>
          <w:sz w:val="28"/>
          <w:szCs w:val="28"/>
          <w:lang w:eastAsia="de-CH"/>
        </w:rPr>
        <w:t>Fédération suisse des aveugles et malvoyants FSA</w:t>
      </w:r>
    </w:p>
    <w:p w:rsidR="002239CC" w:rsidRPr="002239CC" w:rsidRDefault="002239CC" w:rsidP="002239CC">
      <w:pPr>
        <w:spacing w:line="240" w:lineRule="auto"/>
        <w:rPr>
          <w:sz w:val="28"/>
          <w:szCs w:val="28"/>
          <w:lang w:val="de-CH"/>
        </w:rPr>
      </w:pPr>
      <w:r w:rsidRPr="002239CC">
        <w:rPr>
          <w:color w:val="auto"/>
          <w:sz w:val="28"/>
          <w:szCs w:val="28"/>
          <w:lang w:eastAsia="de-CH"/>
        </w:rPr>
        <w:t xml:space="preserve">Secrétariat général, </w:t>
      </w:r>
      <w:proofErr w:type="spellStart"/>
      <w:r w:rsidRPr="002239CC">
        <w:rPr>
          <w:color w:val="auto"/>
          <w:sz w:val="28"/>
          <w:szCs w:val="28"/>
          <w:lang w:eastAsia="de-CH"/>
        </w:rPr>
        <w:t>Könizstrasse</w:t>
      </w:r>
      <w:proofErr w:type="spellEnd"/>
      <w:r w:rsidRPr="002239CC">
        <w:rPr>
          <w:color w:val="auto"/>
          <w:sz w:val="28"/>
          <w:szCs w:val="28"/>
          <w:lang w:eastAsia="de-CH"/>
        </w:rPr>
        <w:t xml:space="preserve"> 23, case </w:t>
      </w:r>
      <w:proofErr w:type="spellStart"/>
      <w:r w:rsidRPr="002239CC">
        <w:rPr>
          <w:color w:val="auto"/>
          <w:sz w:val="28"/>
          <w:szCs w:val="28"/>
          <w:lang w:eastAsia="de-CH"/>
        </w:rPr>
        <w:t>postael</w:t>
      </w:r>
      <w:proofErr w:type="spellEnd"/>
      <w:r w:rsidRPr="002239CC">
        <w:rPr>
          <w:color w:val="auto"/>
          <w:sz w:val="28"/>
          <w:szCs w:val="28"/>
          <w:lang w:eastAsia="de-CH"/>
        </w:rPr>
        <w:t>, 3001 Berne</w:t>
      </w:r>
    </w:p>
    <w:p w:rsidR="002239CC" w:rsidRPr="002239CC" w:rsidRDefault="002239CC" w:rsidP="002239CC">
      <w:pPr>
        <w:spacing w:line="240" w:lineRule="auto"/>
        <w:rPr>
          <w:sz w:val="28"/>
          <w:szCs w:val="28"/>
          <w:lang w:val="de-CH"/>
        </w:rPr>
      </w:pPr>
      <w:hyperlink r:id="rId8" w:history="1">
        <w:r w:rsidRPr="002239CC">
          <w:rPr>
            <w:rStyle w:val="Lienhypertexte"/>
            <w:color w:val="4472C4"/>
            <w:sz w:val="28"/>
            <w:szCs w:val="28"/>
            <w:lang w:eastAsia="de-CH"/>
          </w:rPr>
          <w:t>sbv-fsa.ch</w:t>
        </w:r>
      </w:hyperlink>
      <w:r w:rsidRPr="002239CC">
        <w:rPr>
          <w:color w:val="4472C4"/>
          <w:sz w:val="28"/>
          <w:szCs w:val="28"/>
          <w:lang w:eastAsia="de-CH"/>
        </w:rPr>
        <w:t xml:space="preserve"> | </w:t>
      </w:r>
      <w:hyperlink r:id="rId9" w:history="1">
        <w:proofErr w:type="spellStart"/>
        <w:r w:rsidRPr="002239CC">
          <w:rPr>
            <w:rStyle w:val="Lienhypertexte"/>
            <w:color w:val="4472C4"/>
            <w:sz w:val="28"/>
            <w:szCs w:val="28"/>
            <w:lang w:eastAsia="de-CH"/>
          </w:rPr>
          <w:t>facebook</w:t>
        </w:r>
        <w:proofErr w:type="spellEnd"/>
      </w:hyperlink>
    </w:p>
    <w:p w:rsidR="002239CC" w:rsidRPr="002239CC" w:rsidRDefault="002239CC" w:rsidP="002239CC">
      <w:pPr>
        <w:spacing w:line="240" w:lineRule="auto"/>
        <w:rPr>
          <w:sz w:val="28"/>
          <w:szCs w:val="28"/>
          <w:lang w:val="de-CH"/>
        </w:rPr>
      </w:pPr>
      <w:r w:rsidRPr="002239CC">
        <w:rPr>
          <w:sz w:val="28"/>
          <w:szCs w:val="28"/>
          <w:lang w:eastAsia="de-CH"/>
        </w:rPr>
        <w:t> </w:t>
      </w:r>
    </w:p>
    <w:p w:rsidR="002239CC" w:rsidRPr="002239CC" w:rsidRDefault="002239CC" w:rsidP="002239CC">
      <w:pPr>
        <w:spacing w:line="240" w:lineRule="auto"/>
        <w:rPr>
          <w:sz w:val="28"/>
          <w:szCs w:val="28"/>
          <w:lang w:val="de-CH"/>
        </w:rPr>
      </w:pPr>
      <w:r w:rsidRPr="002239CC">
        <w:rPr>
          <w:color w:val="auto"/>
          <w:sz w:val="28"/>
          <w:szCs w:val="28"/>
          <w:lang w:eastAsia="de-CH"/>
        </w:rPr>
        <w:t xml:space="preserve">La FSA est titulaire du label de qualité </w:t>
      </w:r>
      <w:proofErr w:type="spellStart"/>
      <w:r w:rsidRPr="002239CC">
        <w:rPr>
          <w:color w:val="auto"/>
          <w:sz w:val="28"/>
          <w:szCs w:val="28"/>
          <w:lang w:eastAsia="de-CH"/>
        </w:rPr>
        <w:t>Zewo</w:t>
      </w:r>
      <w:proofErr w:type="spellEnd"/>
    </w:p>
    <w:p w:rsidR="002239CC" w:rsidRPr="002239CC" w:rsidRDefault="002239CC" w:rsidP="002239CC">
      <w:pPr>
        <w:rPr>
          <w:sz w:val="28"/>
          <w:szCs w:val="28"/>
          <w:lang w:val="de-CH"/>
        </w:rPr>
      </w:pPr>
      <w:r w:rsidRPr="002239CC">
        <w:rPr>
          <w:color w:val="auto"/>
          <w:sz w:val="28"/>
          <w:szCs w:val="28"/>
          <w:lang w:val="fr-CH"/>
        </w:rPr>
        <w:t> </w:t>
      </w:r>
    </w:p>
    <w:p w:rsidR="002239CC" w:rsidRPr="002239CC" w:rsidRDefault="002239CC" w:rsidP="002239CC">
      <w:pPr>
        <w:rPr>
          <w:sz w:val="28"/>
          <w:szCs w:val="28"/>
          <w:lang w:val="de-CH"/>
        </w:rPr>
      </w:pPr>
      <w:r w:rsidRPr="002239CC">
        <w:rPr>
          <w:color w:val="auto"/>
          <w:sz w:val="28"/>
          <w:szCs w:val="28"/>
        </w:rPr>
        <w:t> </w:t>
      </w:r>
    </w:p>
    <w:p w:rsidR="00DF5EF5" w:rsidRPr="002239CC" w:rsidRDefault="00DF5EF5">
      <w:pPr>
        <w:rPr>
          <w:sz w:val="28"/>
          <w:szCs w:val="28"/>
        </w:rPr>
      </w:pPr>
    </w:p>
    <w:sectPr w:rsidR="00DF5EF5" w:rsidRPr="002239CC"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characterSpacingControl w:val="doNotCompress"/>
  <w:compat/>
  <w:rsids>
    <w:rsidRoot w:val="002239CC"/>
    <w:rsid w:val="002239CC"/>
    <w:rsid w:val="00687751"/>
    <w:rsid w:val="00C104A5"/>
    <w:rsid w:val="00DF5E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9CC"/>
    <w:pPr>
      <w:spacing w:after="0" w:line="252" w:lineRule="auto"/>
    </w:pPr>
    <w:rPr>
      <w:rFonts w:ascii="Arial" w:hAnsi="Arial" w:cs="Arial"/>
      <w:color w:val="000000"/>
      <w:lang w:eastAsia="fr-FR"/>
    </w:rPr>
  </w:style>
  <w:style w:type="paragraph" w:styleId="Titre2">
    <w:name w:val="heading 2"/>
    <w:basedOn w:val="Normal"/>
    <w:link w:val="Titre2Car"/>
    <w:uiPriority w:val="1"/>
    <w:semiHidden/>
    <w:unhideWhenUsed/>
    <w:qFormat/>
    <w:rsid w:val="002239CC"/>
    <w:pPr>
      <w:spacing w:before="360" w:after="120"/>
      <w:outlineLvl w:val="1"/>
    </w:pPr>
    <w:rPr>
      <w:b/>
      <w:bCs/>
      <w:color w:val="0018A8"/>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1"/>
    <w:semiHidden/>
    <w:rsid w:val="002239CC"/>
    <w:rPr>
      <w:rFonts w:ascii="Arial" w:hAnsi="Arial" w:cs="Arial"/>
      <w:b/>
      <w:bCs/>
      <w:color w:val="0018A8"/>
      <w:sz w:val="24"/>
      <w:szCs w:val="24"/>
      <w:lang w:eastAsia="fr-FR"/>
    </w:rPr>
  </w:style>
  <w:style w:type="character" w:styleId="Lienhypertexte">
    <w:name w:val="Hyperlink"/>
    <w:basedOn w:val="Policepardfaut"/>
    <w:uiPriority w:val="99"/>
    <w:semiHidden/>
    <w:unhideWhenUsed/>
    <w:rsid w:val="002239CC"/>
    <w:rPr>
      <w:color w:val="0563C1"/>
      <w:u w:val="single"/>
    </w:rPr>
  </w:style>
</w:styles>
</file>

<file path=word/webSettings.xml><?xml version="1.0" encoding="utf-8"?>
<w:webSettings xmlns:r="http://schemas.openxmlformats.org/officeDocument/2006/relationships" xmlns:w="http://schemas.openxmlformats.org/wordprocessingml/2006/main">
  <w:divs>
    <w:div w:id="157288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v-fsa.ch/" TargetMode="External"/><Relationship Id="rId3" Type="http://schemas.openxmlformats.org/officeDocument/2006/relationships/webSettings" Target="webSettings.xml"/><Relationship Id="rId7" Type="http://schemas.openxmlformats.org/officeDocument/2006/relationships/hyperlink" Target="mailto:tech@sbv-fsa.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bv-fsa.ch/fr/ConduiteAutonome" TargetMode="External"/><Relationship Id="rId11" Type="http://schemas.openxmlformats.org/officeDocument/2006/relationships/theme" Target="theme/theme1.xml"/><Relationship Id="rId5" Type="http://schemas.openxmlformats.org/officeDocument/2006/relationships/hyperlink" Target="https://apps.apple.com/il/app/blindfind/id1479162205" TargetMode="External"/><Relationship Id="rId10" Type="http://schemas.openxmlformats.org/officeDocument/2006/relationships/fontTable" Target="fontTable.xml"/><Relationship Id="rId4" Type="http://schemas.openxmlformats.org/officeDocument/2006/relationships/hyperlink" Target="mailto:tech@sbv-fsa.ch" TargetMode="External"/><Relationship Id="rId9" Type="http://schemas.openxmlformats.org/officeDocument/2006/relationships/hyperlink" Target="https://www.facebook.com/sbv.fs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796</Words>
  <Characters>4379</Characters>
  <Application>Microsoft Office Word</Application>
  <DocSecurity>0</DocSecurity>
  <Lines>36</Lines>
  <Paragraphs>10</Paragraphs>
  <ScaleCrop>false</ScaleCrop>
  <Company/>
  <LinksUpToDate>false</LinksUpToDate>
  <CharactersWithSpaces>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2021-06-06T08:35:00Z</dcterms:created>
  <dcterms:modified xsi:type="dcterms:W3CDTF">2021-06-06T08:36:00Z</dcterms:modified>
</cp:coreProperties>
</file>