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9672"/>
      </w:tblGrid>
      <w:tr w:rsidR="00FB1162" w:rsidRPr="00FB1162" w:rsidTr="00FB1162">
        <w:trPr>
          <w:jc w:val="center"/>
        </w:trPr>
        <w:tc>
          <w:tcPr>
            <w:tcW w:w="5000" w:type="pct"/>
            <w:shd w:val="clear" w:color="auto" w:fill="F2F2F2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FB1162" w:rsidRPr="00FB1162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FB1162" w:rsidRPr="00FB116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FB1162" w:rsidRPr="00FB1162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850"/>
                                <w:gridCol w:w="3150"/>
                              </w:tblGrid>
                              <w:tr w:rsidR="00FB1162" w:rsidRPr="00FB1162">
                                <w:tc>
                                  <w:tcPr>
                                    <w:tcW w:w="585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5850"/>
                                    </w:tblGrid>
                                    <w:tr w:rsidR="00FB1162" w:rsidRPr="00FB116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FB1162" w:rsidRPr="00FB1162" w:rsidRDefault="00FB1162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B1162" w:rsidRPr="00FB1162" w:rsidRDefault="00FB1162">
                                    <w:pPr>
                                      <w:rPr>
                                        <w:rFonts w:ascii="Arial" w:eastAsia="Times New Roman" w:hAnsi="Arial" w:cs="Arial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5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150"/>
                                    </w:tblGrid>
                                    <w:tr w:rsidR="00FB1162" w:rsidRPr="00FB116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FB1162" w:rsidRPr="00FB1162" w:rsidRDefault="00FB1162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hyperlink r:id="rId5" w:tgtFrame="_blank" w:history="1">
                                            <w:r w:rsidRPr="00FB1162">
                                              <w:rPr>
                                                <w:rStyle w:val="Lienhypertexte"/>
                                                <w:rFonts w:ascii="Arial" w:eastAsia="Times New Roman" w:hAnsi="Arial" w:cs="Arial"/>
                                                <w:color w:val="606060"/>
                                                <w:sz w:val="28"/>
                                                <w:szCs w:val="28"/>
                                              </w:rPr>
                                              <w:t>Afficher da</w:t>
                                            </w:r>
                                            <w:r w:rsidRPr="00FB1162">
                                              <w:rPr>
                                                <w:rStyle w:val="Lienhypertexte"/>
                                                <w:rFonts w:ascii="Arial" w:eastAsia="Times New Roman" w:hAnsi="Arial" w:cs="Arial"/>
                                                <w:color w:val="606060"/>
                                                <w:sz w:val="28"/>
                                                <w:szCs w:val="28"/>
                                              </w:rPr>
                                              <w:t>n</w:t>
                                            </w:r>
                                            <w:r w:rsidRPr="00FB1162">
                                              <w:rPr>
                                                <w:rStyle w:val="Lienhypertexte"/>
                                                <w:rFonts w:ascii="Arial" w:eastAsia="Times New Roman" w:hAnsi="Arial" w:cs="Arial"/>
                                                <w:color w:val="606060"/>
                                                <w:sz w:val="28"/>
                                                <w:szCs w:val="28"/>
                                              </w:rPr>
                                              <w:t>s le navigateur</w:t>
                                            </w:r>
                                          </w:hyperlink>
                                          <w:r w:rsidRPr="00FB1162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B1162" w:rsidRPr="00FB1162" w:rsidRDefault="00FB1162">
                                    <w:pPr>
                                      <w:rPr>
                                        <w:rFonts w:ascii="Arial" w:eastAsia="Times New Roman" w:hAnsi="Arial" w:cs="Arial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B1162" w:rsidRPr="00FB1162" w:rsidRDefault="00FB1162">
                              <w:pPr>
                                <w:rPr>
                                  <w:rFonts w:ascii="Arial" w:eastAsia="Times New Roman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FB1162" w:rsidRPr="00FB1162" w:rsidRDefault="00FB1162">
                        <w:pPr>
                          <w:rPr>
                            <w:rFonts w:ascii="Arial" w:eastAsia="Times New Roman" w:hAnsi="Arial" w:cs="Arial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FB1162" w:rsidRPr="00FB1162" w:rsidRDefault="00FB1162">
                  <w:pPr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</w:tr>
            <w:tr w:rsidR="00FB1162" w:rsidRPr="00FB1162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FB1162" w:rsidRPr="00FB116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FB1162" w:rsidRPr="00FB1162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730"/>
                              </w:tblGrid>
                              <w:tr w:rsidR="00FB1162" w:rsidRPr="00FB1162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FB1162" w:rsidRPr="00FB1162" w:rsidRDefault="00FB1162">
                                    <w:pPr>
                                      <w:rPr>
                                        <w:rFonts w:ascii="Arial" w:eastAsia="Times New Roman" w:hAnsi="Arial" w:cs="Arial"/>
                                        <w:sz w:val="28"/>
                                        <w:szCs w:val="28"/>
                                      </w:rPr>
                                    </w:pPr>
                                    <w:r w:rsidRPr="00FB1162">
                                      <w:rPr>
                                        <w:rFonts w:ascii="Arial" w:hAnsi="Arial" w:cs="Arial"/>
                                        <w:noProof/>
                                        <w:sz w:val="28"/>
                                        <w:szCs w:val="28"/>
                                      </w:rPr>
                                      <w:drawing>
                                        <wp:anchor distT="0" distB="0" distL="0" distR="0" simplePos="0" relativeHeight="251658240" behindDoc="0" locked="0" layoutInCell="1" allowOverlap="0">
                                          <wp:simplePos x="0" y="0"/>
                                          <wp:positionH relativeFrom="column">
                                            <wp:align>left</wp:align>
                                          </wp:positionH>
                                          <wp:positionV relativeFrom="line">
                                            <wp:posOffset>0</wp:posOffset>
                                          </wp:positionV>
                                          <wp:extent cx="4248150" cy="1428750"/>
                                          <wp:effectExtent l="19050" t="0" r="0" b="0"/>
                                          <wp:wrapSquare wrapText="bothSides"/>
                                          <wp:docPr id="3" name="Image 2" descr="https://gallery.mailchimp.com/9aa3f439fa1c32fe6466bf8c6/images/3a652b0c-68fb-4f44-82ad-30b7933034b7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s://gallery.mailchimp.com/9aa3f439fa1c32fe6466bf8c6/images/3a652b0c-68fb-4f44-82ad-30b7933034b7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6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248150" cy="14287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anchor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FB1162" w:rsidRPr="00FB1162" w:rsidRDefault="00FB1162">
                              <w:pPr>
                                <w:rPr>
                                  <w:rFonts w:ascii="Arial" w:eastAsia="Times New Roman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FB1162" w:rsidRPr="00FB1162" w:rsidRDefault="00FB1162">
                        <w:pPr>
                          <w:rPr>
                            <w:rFonts w:ascii="Arial" w:eastAsia="Times New Roman" w:hAnsi="Arial" w:cs="Arial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FB1162" w:rsidRPr="00FB1162" w:rsidRDefault="00FB1162">
                  <w:pPr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</w:tr>
            <w:tr w:rsidR="00FB1162" w:rsidRPr="00FB1162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FB1162" w:rsidRPr="00FB116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FB1162" w:rsidRPr="00FB1162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FB1162" w:rsidRPr="00FB1162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00"/>
                                    </w:tblGrid>
                                    <w:tr w:rsidR="00FB1162" w:rsidRPr="00FB116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FB1162" w:rsidRPr="00FB1162" w:rsidRDefault="00FB1162">
                                          <w:pPr>
                                            <w:spacing w:line="360" w:lineRule="auto"/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FB1162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Chers auditeurs et lecteurs de la Bibliothèque Sonore Romande</w:t>
                                          </w:r>
                                          <w:proofErr w:type="gramStart"/>
                                          <w:r w:rsidRPr="00FB1162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,</w:t>
                                          </w:r>
                                          <w:proofErr w:type="gramEnd"/>
                                          <w:r w:rsidRPr="00FB1162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</w:r>
                                          <w:r w:rsidRPr="00FB1162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</w:r>
                                          <w:hyperlink r:id="rId7" w:tgtFrame="_blank" w:history="1">
                                            <w:r w:rsidRPr="00FB1162">
                                              <w:rPr>
                                                <w:rStyle w:val="Lienhypertexte"/>
                                                <w:rFonts w:ascii="Arial" w:eastAsia="Times New Roman" w:hAnsi="Arial" w:cs="Arial"/>
                                                <w:color w:val="195681"/>
                                                <w:sz w:val="28"/>
                                                <w:szCs w:val="28"/>
                                              </w:rPr>
                                              <w:t>Le magazine BSR Actualités</w:t>
                                            </w:r>
                                          </w:hyperlink>
                                          <w:r w:rsidRPr="00FB1162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 de septembre 2020 est disponible sur notre site. </w:t>
                                          </w:r>
                                          <w:r w:rsidRPr="00FB1162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</w:r>
                                          <w:r w:rsidRPr="00FB1162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  <w:t>Les </w:t>
                                          </w:r>
                                          <w:r w:rsidRPr="00FB1162">
                                            <w:rPr>
                                              <w:rStyle w:val="lev"/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rubriques </w:t>
                                          </w:r>
                                          <w:r w:rsidRPr="00FB1162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 xml:space="preserve">à écouter ce mois: </w:t>
                                          </w:r>
                                        </w:p>
                                        <w:p w:rsidR="00FB1162" w:rsidRPr="00FB1162" w:rsidRDefault="00FB1162" w:rsidP="00620922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FB1162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La </w:t>
                                          </w:r>
                                          <w:hyperlink r:id="rId8" w:tgtFrame="_blank" w:history="1">
                                            <w:r w:rsidRPr="00FB1162">
                                              <w:rPr>
                                                <w:rStyle w:val="Lienhypertexte"/>
                                                <w:rFonts w:ascii="Arial" w:eastAsia="Times New Roman" w:hAnsi="Arial" w:cs="Arial"/>
                                                <w:color w:val="195681"/>
                                                <w:sz w:val="28"/>
                                                <w:szCs w:val="28"/>
                                              </w:rPr>
                                              <w:t>revue de presse</w:t>
                                            </w:r>
                                          </w:hyperlink>
                                          <w:r w:rsidRPr="00FB1162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 de Sergio </w:t>
                                          </w:r>
                                          <w:proofErr w:type="spellStart"/>
                                          <w:r w:rsidRPr="00FB1162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Belluz</w:t>
                                          </w:r>
                                          <w:proofErr w:type="spellEnd"/>
                                          <w:r w:rsidRPr="00FB1162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.</w:t>
                                          </w:r>
                                          <w:r w:rsidRPr="00FB1162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  <w:t>Au programme : Le monde et l’Amérique / Racisme et féminisme, même combat ? La Cancel Culture, qu’est-ce que c’est ? / Les Russes sont partout / L’histoire des médicaments / La vie des plantes et des fruits / Les citations du mois…</w:t>
                                          </w:r>
                                          <w:r w:rsidRPr="00FB1162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  <w:p w:rsidR="00FB1162" w:rsidRPr="00FB1162" w:rsidRDefault="00FB1162" w:rsidP="00620922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hyperlink r:id="rId9" w:tgtFrame="_blank" w:history="1">
                                            <w:r w:rsidRPr="00FB1162">
                                              <w:rPr>
                                                <w:rStyle w:val="Lienhypertexte"/>
                                                <w:rFonts w:ascii="Arial" w:eastAsia="Times New Roman" w:hAnsi="Arial" w:cs="Arial"/>
                                                <w:color w:val="195681"/>
                                                <w:sz w:val="28"/>
                                                <w:szCs w:val="28"/>
                                              </w:rPr>
                                              <w:t>Capté Branché</w:t>
                                            </w:r>
                                          </w:hyperlink>
                                          <w:r w:rsidRPr="00FB1162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 xml:space="preserve">, la section littérature jeunesse de Fanny </w:t>
                                          </w:r>
                                          <w:proofErr w:type="spellStart"/>
                                          <w:r w:rsidRPr="00FB1162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Padoan</w:t>
                                          </w:r>
                                          <w:proofErr w:type="spellEnd"/>
                                          <w:r w:rsidRPr="00FB1162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 xml:space="preserve">. Ce mois-ci : </w:t>
                                          </w:r>
                                          <w:hyperlink r:id="rId10" w:tgtFrame="_blank" w:history="1">
                                            <w:r w:rsidRPr="00FB1162">
                                              <w:rPr>
                                                <w:rStyle w:val="Lienhypertexte"/>
                                                <w:rFonts w:ascii="Arial" w:eastAsia="Times New Roman" w:hAnsi="Arial" w:cs="Arial"/>
                                                <w:color w:val="195681"/>
                                                <w:sz w:val="28"/>
                                                <w:szCs w:val="28"/>
                                              </w:rPr>
                                              <w:t>Kaléidoscope</w:t>
                                            </w:r>
                                          </w:hyperlink>
                                          <w:r w:rsidRPr="00FB1162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  <w:p w:rsidR="00FB1162" w:rsidRPr="00FB1162" w:rsidRDefault="00FB1162" w:rsidP="00620922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FB1162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 xml:space="preserve">Les </w:t>
                                          </w:r>
                                          <w:hyperlink r:id="rId11" w:tgtFrame="_blank" w:history="1">
                                            <w:r w:rsidRPr="00FB1162">
                                              <w:rPr>
                                                <w:rStyle w:val="Lienhypertexte"/>
                                                <w:rFonts w:ascii="Arial" w:eastAsia="Times New Roman" w:hAnsi="Arial" w:cs="Arial"/>
                                                <w:color w:val="195681"/>
                                                <w:sz w:val="28"/>
                                                <w:szCs w:val="28"/>
                                              </w:rPr>
                                              <w:t>trésors de la bibliothèque</w:t>
                                            </w:r>
                                          </w:hyperlink>
                                          <w:r w:rsidRPr="00FB1162">
                                            <w:rPr>
                                              <w:rStyle w:val="lev"/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, </w:t>
                                          </w:r>
                                          <w:r w:rsidRPr="00FB1162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 xml:space="preserve">une sélection thématique mensuelle de </w:t>
                                          </w:r>
                                          <w:proofErr w:type="spellStart"/>
                                          <w:r w:rsidRPr="00FB1162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Benigno</w:t>
                                          </w:r>
                                          <w:proofErr w:type="spellEnd"/>
                                          <w:r w:rsidRPr="00FB1162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 xml:space="preserve"> Delgado. Ce mois-ci :</w:t>
                                          </w:r>
                                          <w:hyperlink r:id="rId12" w:tgtFrame="_blank" w:history="1">
                                            <w:r w:rsidRPr="00FB1162">
                                              <w:rPr>
                                                <w:rStyle w:val="Lienhypertexte"/>
                                                <w:rFonts w:ascii="Arial" w:eastAsia="Times New Roman" w:hAnsi="Arial" w:cs="Arial"/>
                                                <w:color w:val="195681"/>
                                                <w:sz w:val="28"/>
                                                <w:szCs w:val="28"/>
                                              </w:rPr>
                                              <w:t xml:space="preserve"> Les masques</w:t>
                                            </w:r>
                                          </w:hyperlink>
                                          <w:r w:rsidRPr="00FB1162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  <w:p w:rsidR="00FB1162" w:rsidRPr="00FB1162" w:rsidRDefault="00FB1162" w:rsidP="00620922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FB1162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 xml:space="preserve">Les </w:t>
                                          </w:r>
                                          <w:hyperlink r:id="rId13" w:tgtFrame="_blank" w:history="1">
                                            <w:r w:rsidRPr="00FB1162">
                                              <w:rPr>
                                                <w:rStyle w:val="Lienhypertexte"/>
                                                <w:rFonts w:ascii="Arial" w:eastAsia="Times New Roman" w:hAnsi="Arial" w:cs="Arial"/>
                                                <w:color w:val="195681"/>
                                                <w:sz w:val="28"/>
                                                <w:szCs w:val="28"/>
                                              </w:rPr>
                                              <w:t>repérages</w:t>
                                            </w:r>
                                          </w:hyperlink>
                                          <w:r w:rsidRPr="00FB1162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 xml:space="preserve">, une présentation des nouveaux </w:t>
                                          </w:r>
                                          <w:r w:rsidRPr="00FB1162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lastRenderedPageBreak/>
                                            <w:t xml:space="preserve">enregistrements disponibles du mois par </w:t>
                                          </w:r>
                                          <w:proofErr w:type="spellStart"/>
                                          <w:r w:rsidRPr="00FB1162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Benigno</w:t>
                                          </w:r>
                                          <w:proofErr w:type="spellEnd"/>
                                          <w:r w:rsidRPr="00FB1162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 xml:space="preserve"> Delgado  </w:t>
                                          </w:r>
                                          <w:r w:rsidRPr="00FB1162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  <w:p w:rsidR="00FB1162" w:rsidRPr="00FB1162" w:rsidRDefault="00FB1162" w:rsidP="00620922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FB1162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 xml:space="preserve">Le </w:t>
                                          </w:r>
                                          <w:hyperlink r:id="rId14" w:tgtFrame="_blank" w:history="1">
                                            <w:r w:rsidRPr="00FB1162">
                                              <w:rPr>
                                                <w:rStyle w:val="Lienhypertexte"/>
                                                <w:rFonts w:ascii="Arial" w:eastAsia="Times New Roman" w:hAnsi="Arial" w:cs="Arial"/>
                                                <w:color w:val="195681"/>
                                                <w:sz w:val="28"/>
                                                <w:szCs w:val="28"/>
                                              </w:rPr>
                                              <w:t>BSR apéro de septembre</w:t>
                                            </w:r>
                                          </w:hyperlink>
                                          <w:r w:rsidRPr="00FB1162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 xml:space="preserve">, avec Antoinette </w:t>
                                          </w:r>
                                          <w:proofErr w:type="spellStart"/>
                                          <w:r w:rsidRPr="00FB1162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Rychner</w:t>
                                          </w:r>
                                          <w:proofErr w:type="spellEnd"/>
                                          <w:r w:rsidRPr="00FB1162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  <w:p w:rsidR="00FB1162" w:rsidRPr="00FB1162" w:rsidRDefault="00FB1162" w:rsidP="00620922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FB1162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 xml:space="preserve">Un </w:t>
                                          </w:r>
                                          <w:hyperlink r:id="rId15" w:tgtFrame="_blank" w:history="1">
                                            <w:r w:rsidRPr="00FB1162">
                                              <w:rPr>
                                                <w:rStyle w:val="Lienhypertexte"/>
                                                <w:rFonts w:ascii="Arial" w:eastAsia="Times New Roman" w:hAnsi="Arial" w:cs="Arial"/>
                                                <w:color w:val="195681"/>
                                                <w:sz w:val="28"/>
                                                <w:szCs w:val="28"/>
                                              </w:rPr>
                                              <w:t xml:space="preserve">entretien avec Caroline </w:t>
                                            </w:r>
                                            <w:proofErr w:type="spellStart"/>
                                            <w:r w:rsidRPr="00FB1162">
                                              <w:rPr>
                                                <w:rStyle w:val="Lienhypertexte"/>
                                                <w:rFonts w:ascii="Arial" w:eastAsia="Times New Roman" w:hAnsi="Arial" w:cs="Arial"/>
                                                <w:color w:val="195681"/>
                                                <w:sz w:val="28"/>
                                                <w:szCs w:val="28"/>
                                              </w:rPr>
                                              <w:t>Deyns</w:t>
                                            </w:r>
                                            <w:proofErr w:type="spellEnd"/>
                                          </w:hyperlink>
                                          <w:r w:rsidRPr="00FB1162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 xml:space="preserve">, auteur de </w:t>
                                          </w:r>
                                          <w:hyperlink r:id="rId16" w:tgtFrame="_blank" w:history="1">
                                            <w:proofErr w:type="spellStart"/>
                                            <w:r w:rsidRPr="00FB1162">
                                              <w:rPr>
                                                <w:rStyle w:val="Lienhypertexte"/>
                                                <w:rFonts w:ascii="Arial" w:eastAsia="Times New Roman" w:hAnsi="Arial" w:cs="Arial"/>
                                                <w:color w:val="195681"/>
                                                <w:sz w:val="28"/>
                                                <w:szCs w:val="28"/>
                                              </w:rPr>
                                              <w:t>Trencadis</w:t>
                                            </w:r>
                                            <w:proofErr w:type="spellEnd"/>
                                          </w:hyperlink>
                                        </w:p>
                                        <w:p w:rsidR="00FB1162" w:rsidRPr="00FB1162" w:rsidRDefault="00FB1162">
                                          <w:pPr>
                                            <w:spacing w:line="360" w:lineRule="auto"/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FB1162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  <w:t>Le samedi 31 octobre se déroulera notre prochain café littéraire dans nos locaux:</w:t>
                                          </w:r>
                                          <w:r w:rsidRPr="00FB1162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</w:r>
                                          <w:hyperlink r:id="rId17" w:history="1">
                                            <w:r w:rsidRPr="00FB1162">
                                              <w:rPr>
                                                <w:rStyle w:val="Lienhypertexte"/>
                                                <w:rFonts w:ascii="Arial" w:eastAsia="Times New Roman" w:hAnsi="Arial" w:cs="Arial"/>
                                                <w:color w:val="195681"/>
                                                <w:sz w:val="28"/>
                                                <w:szCs w:val="28"/>
                                              </w:rPr>
                                              <w:t>L'art et la magie de la traduction, par Camille Luscher</w:t>
                                            </w:r>
                                          </w:hyperlink>
                                          <w:r w:rsidRPr="00FB1162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</w:r>
                                          <w:r w:rsidRPr="00FB1162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  <w:t>Gratuit et ouvert à tous mais </w:t>
                                          </w:r>
                                          <w:r w:rsidRPr="00FB1162">
                                            <w:rPr>
                                              <w:rStyle w:val="lev"/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réservation obligatoire</w:t>
                                          </w:r>
                                          <w:r w:rsidRPr="00FB1162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 xml:space="preserve"> au 021 321 10 </w:t>
                                          </w:r>
                                          <w:proofErr w:type="spellStart"/>
                                          <w:r w:rsidRPr="00FB1162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10</w:t>
                                          </w:r>
                                          <w:proofErr w:type="spellEnd"/>
                                          <w:r w:rsidRPr="00FB1162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 xml:space="preserve"> ou à </w:t>
                                          </w:r>
                                          <w:hyperlink r:id="rId18" w:history="1">
                                            <w:r w:rsidRPr="00FB1162">
                                              <w:rPr>
                                                <w:rStyle w:val="Lienhypertexte"/>
                                                <w:rFonts w:ascii="Arial" w:eastAsia="Times New Roman" w:hAnsi="Arial" w:cs="Arial"/>
                                                <w:color w:val="195681"/>
                                                <w:sz w:val="28"/>
                                                <w:szCs w:val="28"/>
                                              </w:rPr>
                                              <w:t>info@bibliothequesonore.ch</w:t>
                                            </w:r>
                                          </w:hyperlink>
                                          <w:r w:rsidRPr="00FB1162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</w:r>
                                          <w:r w:rsidRPr="00FB1162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  <w:t xml:space="preserve">Vous pouvez toujours écouter les </w:t>
                                          </w:r>
                                          <w:hyperlink r:id="rId19" w:tgtFrame="_blank" w:history="1">
                                            <w:r w:rsidRPr="00FB1162">
                                              <w:rPr>
                                                <w:rStyle w:val="Lienhypertexte"/>
                                                <w:rFonts w:ascii="Arial" w:eastAsia="Times New Roman" w:hAnsi="Arial" w:cs="Arial"/>
                                                <w:color w:val="195681"/>
                                                <w:sz w:val="28"/>
                                                <w:szCs w:val="28"/>
                                              </w:rPr>
                                              <w:t>enregistrements des conférences de Livre sur les Quais 2020</w:t>
                                            </w:r>
                                          </w:hyperlink>
                                          <w:r w:rsidRPr="00FB1162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.</w:t>
                                          </w:r>
                                          <w:r w:rsidRPr="00FB1162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</w:r>
                                          <w:r w:rsidRPr="00FB1162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  <w:t xml:space="preserve">Bonne fin d'été et bonne lecture!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B1162" w:rsidRPr="00FB1162" w:rsidRDefault="00FB1162">
                                    <w:pPr>
                                      <w:rPr>
                                        <w:rFonts w:ascii="Arial" w:eastAsia="Times New Roman" w:hAnsi="Arial" w:cs="Arial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B1162" w:rsidRPr="00FB1162" w:rsidRDefault="00FB1162">
                              <w:pPr>
                                <w:rPr>
                                  <w:rFonts w:ascii="Arial" w:eastAsia="Times New Roman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FB1162" w:rsidRPr="00FB1162" w:rsidRDefault="00FB1162">
                        <w:pPr>
                          <w:rPr>
                            <w:rFonts w:ascii="Arial" w:eastAsia="Times New Roman" w:hAnsi="Arial" w:cs="Arial"/>
                            <w:vanish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FB1162" w:rsidRPr="00FB1162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460"/>
                              </w:tblGrid>
                              <w:tr w:rsidR="00FB1162" w:rsidRPr="00FB1162">
                                <w:tc>
                                  <w:tcPr>
                                    <w:tcW w:w="0" w:type="auto"/>
                                    <w:tcBorders>
                                      <w:top w:val="single" w:sz="12" w:space="0" w:color="EAEAEA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FB1162" w:rsidRPr="00FB1162" w:rsidRDefault="00FB1162">
                                    <w:pPr>
                                      <w:rPr>
                                        <w:rFonts w:ascii="Arial" w:eastAsia="Times New Roman" w:hAnsi="Arial" w:cs="Arial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B1162" w:rsidRPr="00FB1162" w:rsidRDefault="00FB1162">
                              <w:pPr>
                                <w:rPr>
                                  <w:rFonts w:ascii="Arial" w:eastAsia="Times New Roman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FB1162" w:rsidRPr="00FB1162" w:rsidRDefault="00FB1162">
                        <w:pPr>
                          <w:rPr>
                            <w:rFonts w:ascii="Arial" w:eastAsia="Times New Roman" w:hAnsi="Arial" w:cs="Arial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FB1162" w:rsidRPr="00FB1162" w:rsidRDefault="00FB1162">
                  <w:pPr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</w:tr>
            <w:tr w:rsidR="00FB1162" w:rsidRPr="00FB1162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FB1162" w:rsidRPr="00FB116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0" w:type="dxa"/>
                          <w:bottom w:w="13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FB1162" w:rsidRPr="00FB1162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FB1162" w:rsidRPr="00FB1162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00"/>
                                    </w:tblGrid>
                                    <w:tr w:rsidR="00FB1162" w:rsidRPr="00FB116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FB1162" w:rsidRPr="00FB1162" w:rsidRDefault="00FB1162" w:rsidP="00FB1162">
                                          <w:pPr>
                                            <w:spacing w:line="300" w:lineRule="auto"/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FB1162">
                                            <w:rPr>
                                              <w:rStyle w:val="Accentuation"/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lastRenderedPageBreak/>
                                            <w:t>Copyright © 2020 Bibliothèque Sonore Romande, </w:t>
                                          </w:r>
                                          <w:r w:rsidRPr="00FB1162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  <w:t>Vous êtes abonné à la Bibliothèque Sonore Romande.</w:t>
                                          </w:r>
                                          <w:r w:rsidRPr="00FB1162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</w:r>
                                          <w:r w:rsidRPr="00FB1162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</w:r>
                                          <w:r w:rsidRPr="00FB1162">
                                            <w:rPr>
                                              <w:rStyle w:val="lev"/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Notre adresse:</w:t>
                                          </w:r>
                                          <w:r w:rsidRPr="00FB1162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  <w:t xml:space="preserve">Bibliothèque Sonore Romande Rue de Genève 17 Lausanne 1003 </w:t>
                                          </w:r>
                                          <w:proofErr w:type="spellStart"/>
                                          <w:r w:rsidRPr="00FB1162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Switzerland</w:t>
                                          </w:r>
                                          <w:proofErr w:type="spellEnd"/>
                                          <w:r w:rsidRPr="00FB1162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</w:r>
                                          <w:r w:rsidRPr="00FB1162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</w:r>
                                          <w:r w:rsidRPr="00FB1162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B1162" w:rsidRPr="00FB1162" w:rsidRDefault="00FB1162">
                                    <w:pPr>
                                      <w:rPr>
                                        <w:rFonts w:ascii="Arial" w:eastAsia="Times New Roman" w:hAnsi="Arial" w:cs="Arial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B1162" w:rsidRPr="00FB1162" w:rsidRDefault="00FB1162">
                              <w:pPr>
                                <w:rPr>
                                  <w:rFonts w:ascii="Arial" w:eastAsia="Times New Roman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FB1162" w:rsidRPr="00FB1162" w:rsidRDefault="00FB1162">
                        <w:pPr>
                          <w:rPr>
                            <w:rFonts w:ascii="Arial" w:eastAsia="Times New Roman" w:hAnsi="Arial" w:cs="Arial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FB1162" w:rsidRPr="00FB1162" w:rsidRDefault="00FB1162">
                  <w:pPr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FB1162" w:rsidRPr="00FB1162" w:rsidRDefault="00FB1162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FB1162" w:rsidRPr="00FB1162" w:rsidRDefault="00FB1162" w:rsidP="00FB1162">
      <w:pPr>
        <w:rPr>
          <w:rFonts w:ascii="Arial" w:eastAsia="Times New Roman" w:hAnsi="Arial" w:cs="Arial"/>
          <w:sz w:val="28"/>
          <w:szCs w:val="28"/>
        </w:rPr>
      </w:pPr>
      <w:r w:rsidRPr="00FB1162">
        <w:rPr>
          <w:rFonts w:ascii="Arial" w:eastAsia="Times New Roman" w:hAnsi="Arial" w:cs="Arial"/>
          <w:noProof/>
          <w:sz w:val="28"/>
          <w:szCs w:val="28"/>
        </w:rPr>
        <w:lastRenderedPageBreak/>
        <w:drawing>
          <wp:inline distT="0" distB="0" distL="0" distR="0">
            <wp:extent cx="9525" cy="9525"/>
            <wp:effectExtent l="19050" t="0" r="9525" b="0"/>
            <wp:docPr id="2" name="Image 2" descr="https://bibliothequesonore.us9.list-manage.com/track/open.php?u=9aa3f439fa1c32fe6466bf8c6&amp;id=e84a986ce0&amp;e=7b8abc18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ibliothequesonore.us9.list-manage.com/track/open.php?u=9aa3f439fa1c32fe6466bf8c6&amp;id=e84a986ce0&amp;e=7b8abc18cd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BAC" w:rsidRPr="00FB1162" w:rsidRDefault="001A1BAC">
      <w:pPr>
        <w:rPr>
          <w:rFonts w:ascii="Arial" w:hAnsi="Arial" w:cs="Arial"/>
          <w:sz w:val="28"/>
          <w:szCs w:val="28"/>
        </w:rPr>
      </w:pPr>
    </w:p>
    <w:sectPr w:rsidR="001A1BAC" w:rsidRPr="00FB1162" w:rsidSect="001A1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7129B"/>
    <w:multiLevelType w:val="multilevel"/>
    <w:tmpl w:val="CBB43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1162"/>
    <w:rsid w:val="001A1BAC"/>
    <w:rsid w:val="00FB1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162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B1162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FB1162"/>
    <w:rPr>
      <w:b/>
      <w:bCs/>
    </w:rPr>
  </w:style>
  <w:style w:type="character" w:styleId="Accentuation">
    <w:name w:val="Emphasis"/>
    <w:basedOn w:val="Policepardfaut"/>
    <w:uiPriority w:val="20"/>
    <w:qFormat/>
    <w:rsid w:val="00FB1162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116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1162"/>
    <w:rPr>
      <w:rFonts w:ascii="Tahoma" w:hAnsi="Tahoma" w:cs="Tahoma"/>
      <w:sz w:val="16"/>
      <w:szCs w:val="16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FB116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4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thequesonore.us9.list-manage.com/track/click?u=9aa3f439fa1c32fe6466bf8c6&amp;id=14c26a7a26&amp;e=7b8abc18cd" TargetMode="External"/><Relationship Id="rId13" Type="http://schemas.openxmlformats.org/officeDocument/2006/relationships/hyperlink" Target="https://bibliothequesonore.us9.list-manage.com/track/click?u=9aa3f439fa1c32fe6466bf8c6&amp;id=84c6c5daf5&amp;e=7b8abc18cd" TargetMode="External"/><Relationship Id="rId18" Type="http://schemas.openxmlformats.org/officeDocument/2006/relationships/hyperlink" Target="mailto:info@bibliothequesonore.c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bibliothequesonore.us9.list-manage.com/track/click?u=9aa3f439fa1c32fe6466bf8c6&amp;id=35a6ab344e&amp;e=7b8abc18cd" TargetMode="External"/><Relationship Id="rId12" Type="http://schemas.openxmlformats.org/officeDocument/2006/relationships/hyperlink" Target="https://bibliothequesonore.us9.list-manage.com/track/click?u=9aa3f439fa1c32fe6466bf8c6&amp;id=e34c96b040&amp;e=7b8abc18cd" TargetMode="External"/><Relationship Id="rId17" Type="http://schemas.openxmlformats.org/officeDocument/2006/relationships/hyperlink" Target="https://bibliothequesonore.us9.list-manage.com/track/click?u=9aa3f439fa1c32fe6466bf8c6&amp;id=2ffb0a509b&amp;e=7b8abc18cd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thequesonore.us9.list-manage.com/track/click?u=9aa3f439fa1c32fe6466bf8c6&amp;id=4199f0e2d5&amp;e=7b8abc18cd" TargetMode="External"/><Relationship Id="rId20" Type="http://schemas.openxmlformats.org/officeDocument/2006/relationships/image" Target="media/image1.gif"/><Relationship Id="rId1" Type="http://schemas.openxmlformats.org/officeDocument/2006/relationships/numbering" Target="numbering.xml"/><Relationship Id="rId6" Type="http://schemas.openxmlformats.org/officeDocument/2006/relationships/image" Target="https://gallery.mailchimp.com/9aa3f439fa1c32fe6466bf8c6/images/3a652b0c-68fb-4f44-82ad-30b7933034b7.png" TargetMode="External"/><Relationship Id="rId11" Type="http://schemas.openxmlformats.org/officeDocument/2006/relationships/hyperlink" Target="https://bibliothequesonore.us9.list-manage.com/track/click?u=9aa3f439fa1c32fe6466bf8c6&amp;id=a193fd1f3c&amp;e=7b8abc18cd" TargetMode="External"/><Relationship Id="rId5" Type="http://schemas.openxmlformats.org/officeDocument/2006/relationships/hyperlink" Target="https://mailchi.mp/bibliothequesonore/bsr-actu-174-septembre-2020-4456506?e=7b8abc18cd" TargetMode="External"/><Relationship Id="rId15" Type="http://schemas.openxmlformats.org/officeDocument/2006/relationships/hyperlink" Target="https://bibliothequesonore.us9.list-manage.com/track/click?u=9aa3f439fa1c32fe6466bf8c6&amp;id=12b094c100&amp;e=7b8abc18cd" TargetMode="External"/><Relationship Id="rId10" Type="http://schemas.openxmlformats.org/officeDocument/2006/relationships/hyperlink" Target="https://bibliothequesonore.us9.list-manage.com/track/click?u=9aa3f439fa1c32fe6466bf8c6&amp;id=9f5dad83ed&amp;e=7b8abc18cd" TargetMode="External"/><Relationship Id="rId19" Type="http://schemas.openxmlformats.org/officeDocument/2006/relationships/hyperlink" Target="https://bibliothequesonore.us9.list-manage.com/track/click?u=9aa3f439fa1c32fe6466bf8c6&amp;id=f595e14155&amp;e=7b8abc18c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thequesonore.us9.list-manage.com/track/click?u=9aa3f439fa1c32fe6466bf8c6&amp;id=2c8dd4a41f&amp;e=7b8abc18cd" TargetMode="External"/><Relationship Id="rId14" Type="http://schemas.openxmlformats.org/officeDocument/2006/relationships/hyperlink" Target="https://bibliothequesonore.us9.list-manage.com/track/click?u=9aa3f439fa1c32fe6466bf8c6&amp;id=e9ef2dc75a&amp;e=7b8abc18c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517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 Katia</dc:creator>
  <cp:lastModifiedBy>GILLE Katia</cp:lastModifiedBy>
  <cp:revision>1</cp:revision>
  <dcterms:created xsi:type="dcterms:W3CDTF">2020-10-13T08:48:00Z</dcterms:created>
  <dcterms:modified xsi:type="dcterms:W3CDTF">2020-10-13T08:51:00Z</dcterms:modified>
</cp:coreProperties>
</file>