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423E4A" w:rsidRPr="00423E4A" w:rsidTr="00423E4A"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423E4A" w:rsidRPr="00423E4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423E4A" w:rsidRPr="00423E4A">
                    <w:tc>
                      <w:tcPr>
                        <w:tcW w:w="0" w:type="auto"/>
                        <w:tcMar>
                          <w:top w:w="57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423E4A" w:rsidRPr="00423E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14" w:type="dxa"/>
                                <w:bottom w:w="57" w:type="dxa"/>
                                <w:right w:w="114" w:type="dxa"/>
                              </w:tcMar>
                              <w:hideMark/>
                            </w:tcPr>
                            <w:p w:rsidR="00423E4A" w:rsidRPr="00423E4A" w:rsidRDefault="00423E4A" w:rsidP="00423E4A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color w:val="606060"/>
                                  <w:sz w:val="8"/>
                                  <w:szCs w:val="8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423E4A" w:rsidRPr="00423E4A" w:rsidRDefault="00423E4A" w:rsidP="0042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423E4A" w:rsidRPr="00423E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14" w:type="dxa"/>
                                <w:bottom w:w="57" w:type="dxa"/>
                                <w:right w:w="114" w:type="dxa"/>
                              </w:tcMar>
                              <w:hideMark/>
                            </w:tcPr>
                            <w:p w:rsidR="00423E4A" w:rsidRPr="00423E4A" w:rsidRDefault="00423E4A" w:rsidP="00423E4A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color w:val="606060"/>
                                  <w:sz w:val="8"/>
                                  <w:szCs w:val="8"/>
                                  <w:lang w:val="fr-FR" w:eastAsia="fr-FR"/>
                                </w:rPr>
                              </w:pPr>
                              <w:hyperlink r:id="rId5" w:tgtFrame="_blank" w:history="1">
                                <w:r w:rsidRPr="00423E4A">
                                  <w:rPr>
                                    <w:rFonts w:ascii="Georgia" w:eastAsia="Times New Roman" w:hAnsi="Georgia" w:cs="Times New Roman"/>
                                    <w:color w:val="606060"/>
                                    <w:sz w:val="8"/>
                                    <w:u w:val="single"/>
                                    <w:lang w:val="fr-FR" w:eastAsia="fr-FR"/>
                                  </w:rPr>
                                  <w:t>Afficher dans le navigateur</w:t>
                                </w:r>
                              </w:hyperlink>
                              <w:r w:rsidRPr="00423E4A">
                                <w:rPr>
                                  <w:rFonts w:ascii="Georgia" w:eastAsia="Times New Roman" w:hAnsi="Georgia" w:cs="Times New Roman"/>
                                  <w:color w:val="606060"/>
                                  <w:sz w:val="8"/>
                                  <w:szCs w:val="8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23E4A" w:rsidRPr="00423E4A" w:rsidRDefault="00423E4A" w:rsidP="0042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423E4A" w:rsidRPr="00423E4A" w:rsidRDefault="00423E4A" w:rsidP="00423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423E4A" w:rsidRPr="00423E4A" w:rsidRDefault="00423E4A" w:rsidP="0042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423E4A" w:rsidRPr="00423E4A" w:rsidTr="00423E4A"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423E4A" w:rsidRPr="00423E4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423E4A" w:rsidRPr="00423E4A">
                    <w:tc>
                      <w:tcPr>
                        <w:tcW w:w="0" w:type="auto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86"/>
                        </w:tblGrid>
                        <w:tr w:rsidR="00423E4A" w:rsidRPr="00423E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cMar>
                              <w:hideMark/>
                            </w:tcPr>
                            <w:p w:rsidR="00423E4A" w:rsidRPr="00423E4A" w:rsidRDefault="00423E4A" w:rsidP="00423E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423E4A" w:rsidRPr="00423E4A" w:rsidRDefault="00423E4A" w:rsidP="0042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423E4A" w:rsidRPr="00423E4A" w:rsidRDefault="00423E4A" w:rsidP="00423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423E4A" w:rsidRPr="00423E4A" w:rsidRDefault="00423E4A" w:rsidP="0042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423E4A" w:rsidRPr="00423E4A" w:rsidTr="00423E4A"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423E4A" w:rsidRPr="00423E4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423E4A" w:rsidRPr="00423E4A">
                    <w:tc>
                      <w:tcPr>
                        <w:tcW w:w="0" w:type="auto"/>
                        <w:tcMar>
                          <w:top w:w="57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423E4A" w:rsidRPr="00423E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14" w:type="dxa"/>
                                <w:bottom w:w="57" w:type="dxa"/>
                                <w:right w:w="114" w:type="dxa"/>
                              </w:tcMar>
                              <w:hideMark/>
                            </w:tcPr>
                            <w:p w:rsidR="00423E4A" w:rsidRPr="00423E4A" w:rsidRDefault="00423E4A" w:rsidP="00423E4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Chers auditeurs, auditrices, lecteurs et lectrices</w:t>
                              </w:r>
                              <w:proofErr w:type="gram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,</w:t>
                              </w:r>
                              <w:proofErr w:type="gram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hyperlink r:id="rId7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Le magazine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BSR</w:t>
                                </w:r>
                                <w:proofErr w:type="spellEnd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 Actualités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 de mai 2021 est disponible!  </w:t>
                              </w:r>
                            </w:p>
                            <w:p w:rsidR="00423E4A" w:rsidRPr="00423E4A" w:rsidRDefault="00423E4A" w:rsidP="00423E4A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Ce mois, on a des prix! Des polars du monde, de l'humour, de la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refléxion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. Capté lumineux pour les jeunes, une riche sélection liquide mais nourrissante, et la toujours riche revue de presse.</w:t>
                              </w:r>
                            </w:p>
                            <w:p w:rsidR="00423E4A" w:rsidRPr="00423E4A" w:rsidRDefault="00423E4A" w:rsidP="00423E4A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Bonne lecture!</w:t>
                              </w:r>
                            </w:p>
                            <w:p w:rsidR="00423E4A" w:rsidRPr="00423E4A" w:rsidRDefault="00423E4A" w:rsidP="00423E4A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Comme d'habitude, les rubriques du mois: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La </w:t>
                              </w:r>
                              <w:hyperlink r:id="rId8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revue de presse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de Sergio: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 xml:space="preserve">La vente d'armes se porte bien / Chez Amazon, les employés n'ont pas de WC / Le déclin mondial des insectes / Le WWF a soixante ans / Quand les Suisses défendaient les Grecs / Les Suisses et l'esclavage / Être noir en Suisse / La stérilisation des non-conformes / La Suisse et la disparition de l'URSS / Leonid Brejnev, un portrait / L'humiliation dans l'histoire / Albine de Montholon, maîtresse de Napoléon / Quand l'Amérique du Nord était française / Bernard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Madoff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, escroc / Le Suisse qui finance les Démocrates américains / La Vache qui rit fête ses 100 ans / Le télétravail pas pour tout le monde / Le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gongbang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 fait potasser les étudiants / Crise du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covid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: un changement de société? / Le masque est-il vraiment utile? / Les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variants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: explication / Se vacciner pour en finir avec la pandémie / L'humour n'adoucit plus les mœurs / Blanche-Neige et la Cancel Culture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 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hyperlink r:id="rId9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Capté Branché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, la rubrique 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littérature jeunesse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 de Fanny. Ce mois-ci </w:t>
                              </w:r>
                              <w:proofErr w:type="gram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:</w:t>
                              </w:r>
                              <w:proofErr w:type="gram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hyperlink r:id="rId10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Le secret de Léonard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 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de Mireille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Calmel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 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hyperlink r:id="rId11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Le thème du mois : L'eau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,  par 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Benigno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.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hyperlink r:id="rId12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Légendes des lacs et rivières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3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L'Enfant et la rivière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4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Le chant de la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Tamassee</w:t>
                                </w:r>
                                <w:proofErr w:type="spellEnd"/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5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L'inondation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6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Sentinelle de la pluie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7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Retour dans la neige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8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La route des icebergs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19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Océan Mer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0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Les Vagues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 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hyperlink r:id="rId21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Quoi de neuf?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, une présentation des nouveaux enregistrements disponibles et en préparation ce mois par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Benigno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.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hyperlink r:id="rId22" w:tgtFrame="_blank" w:history="1"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Balagan</w:t>
                                </w:r>
                                <w:proofErr w:type="spellEnd"/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3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Zakia et Rachel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4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La nuit des orateurs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5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Soi-même comme un roi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6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Voyage en Éthiopie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/ </w:t>
                              </w:r>
                              <w:hyperlink r:id="rId27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Printemps silencieux</w:t>
                                </w:r>
                              </w:hyperlink>
                            </w:p>
                            <w:p w:rsidR="00423E4A" w:rsidRPr="00423E4A" w:rsidRDefault="00423E4A" w:rsidP="00423E4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Nos contenus audio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 sont 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publiés chaque mois 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sur les plateformes de 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>podcast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0"/>
                                  <w:lang w:val="fr-FR" w:eastAsia="fr-FR"/>
                                </w:rPr>
                                <w:t xml:space="preserve"> 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les plus utilisées: 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Capté Branché:        </w:t>
                              </w:r>
                              <w:hyperlink r:id="rId28" w:tgtFrame="_blank" w:history="1"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Spotify</w:t>
                                </w:r>
                                <w:proofErr w:type="spellEnd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 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/ </w:t>
                              </w:r>
                              <w:hyperlink r:id="rId29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Apple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Podcast</w:t>
                                </w:r>
                                <w:proofErr w:type="spellEnd"/>
                              </w:hyperlink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Quoi de neuf:           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begin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instrText xml:space="preserve"> HYPERLINK "https://open.spotify.com/show/46ztIVYfnvdMCObDfXusTB" \t "_blank" </w:instrTex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separate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>Spotify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 xml:space="preserve"> 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end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/ </w:t>
                              </w:r>
                              <w:hyperlink r:id="rId30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Apple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Podcast</w:t>
                                </w:r>
                                <w:proofErr w:type="spellEnd"/>
                              </w:hyperlink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Le thème du mois:   </w:t>
                              </w:r>
                              <w:proofErr w:type="spell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begin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instrText xml:space="preserve"> HYPERLINK "https://open.spotify.com/show/6xMCmhiHC9Kqt4D1VZztxB" \t "_blank" </w:instrTex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separate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>Spotify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 xml:space="preserve"> 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end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/ </w:t>
                              </w:r>
                              <w:hyperlink r:id="rId31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Apple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Podcast</w:t>
                                </w:r>
                                <w:proofErr w:type="spellEnd"/>
                              </w:hyperlink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La récolte littéraire:</w:t>
                              </w:r>
                              <w:proofErr w:type="gramStart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  </w:t>
                              </w:r>
                              <w:proofErr w:type="spellStart"/>
                              <w:proofErr w:type="gram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begin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instrText xml:space="preserve"> HYPERLINK "https://open.spotify.com/show/5DXIUolhsRXHQlY5mLyta4" \t "_blank" </w:instrTex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separate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>Spotify</w:t>
                              </w:r>
                              <w:proofErr w:type="spellEnd"/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195681"/>
                                  <w:sz w:val="10"/>
                                  <w:u w:val="single"/>
                                  <w:lang w:val="fr-FR" w:eastAsia="fr-FR"/>
                                </w:rPr>
                                <w:t xml:space="preserve"> 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fldChar w:fldCharType="end"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/ </w:t>
                              </w:r>
                              <w:hyperlink r:id="rId32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 xml:space="preserve">Apple </w:t>
                                </w:r>
                                <w:proofErr w:type="spellStart"/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Podcast</w:t>
                                </w:r>
                                <w:proofErr w:type="spellEnd"/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 </w:t>
                              </w:r>
                            </w:p>
                            <w:p w:rsidR="00423E4A" w:rsidRPr="00423E4A" w:rsidRDefault="00423E4A" w:rsidP="00423E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 xml:space="preserve">La revue de presse, À la une, à la deux est </w:t>
                              </w:r>
                              <w:hyperlink r:id="rId33" w:tgtFrame="_blank" w:history="1">
                                <w:r w:rsidRPr="00423E4A">
                                  <w:rPr>
                                    <w:rFonts w:ascii="Helvetica" w:eastAsia="Times New Roman" w:hAnsi="Helvetica" w:cs="Helvetica"/>
                                    <w:color w:val="195681"/>
                                    <w:sz w:val="10"/>
                                    <w:u w:val="single"/>
                                    <w:lang w:val="fr-FR" w:eastAsia="fr-FR"/>
                                  </w:rPr>
                                  <w:t>disponible sur notre site</w:t>
                                </w:r>
                              </w:hyperlink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t>.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 </w:t>
                              </w:r>
                            </w:p>
                            <w:p w:rsidR="00423E4A" w:rsidRPr="00423E4A" w:rsidRDefault="00423E4A" w:rsidP="00423E4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</w:pP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>Bon printemps et bonne lecture!</w:t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</w:r>
                              <w:r w:rsidRPr="00423E4A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0"/>
                                  <w:szCs w:val="10"/>
                                  <w:lang w:val="fr-FR" w:eastAsia="fr-FR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423E4A" w:rsidRPr="00423E4A" w:rsidRDefault="00423E4A" w:rsidP="0042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423E4A" w:rsidRPr="00423E4A" w:rsidRDefault="00423E4A" w:rsidP="00423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423E4A" w:rsidRPr="00423E4A">
                    <w:tc>
                      <w:tcPr>
                        <w:tcW w:w="0" w:type="auto"/>
                        <w:tcMar>
                          <w:top w:w="114" w:type="dxa"/>
                          <w:left w:w="114" w:type="dxa"/>
                          <w:bottom w:w="114" w:type="dxa"/>
                          <w:right w:w="11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72"/>
                        </w:tblGrid>
                        <w:tr w:rsidR="00423E4A" w:rsidRPr="00423E4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E4A" w:rsidRPr="00423E4A" w:rsidRDefault="00423E4A" w:rsidP="00423E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423E4A" w:rsidRPr="00423E4A" w:rsidRDefault="00423E4A" w:rsidP="0042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423E4A" w:rsidRPr="00423E4A" w:rsidRDefault="00423E4A" w:rsidP="00423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423E4A" w:rsidRPr="00423E4A" w:rsidRDefault="00423E4A" w:rsidP="0042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8CB"/>
    <w:multiLevelType w:val="multilevel"/>
    <w:tmpl w:val="F38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B49C9"/>
    <w:multiLevelType w:val="multilevel"/>
    <w:tmpl w:val="D78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23E4A"/>
    <w:rsid w:val="00423E4A"/>
    <w:rsid w:val="00687751"/>
    <w:rsid w:val="009F1C52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3E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23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hiers.bibliothequesonore.ch/files/rubriques_actu/a1a2_182.mp3" TargetMode="External"/><Relationship Id="rId13" Type="http://schemas.openxmlformats.org/officeDocument/2006/relationships/hyperlink" Target="https://www.bibliothequesonore.ch/livre/16440" TargetMode="External"/><Relationship Id="rId18" Type="http://schemas.openxmlformats.org/officeDocument/2006/relationships/hyperlink" Target="https://www.bibliothequesonore.ch/livre/15277" TargetMode="External"/><Relationship Id="rId26" Type="http://schemas.openxmlformats.org/officeDocument/2006/relationships/hyperlink" Target="https://www.bibliothequesonore.ch/livre/701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s.bibliothequesonore.ch/files/rubriques_actu/quoi_de_neuf_182.mp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thequesonore.ch/bsr-actu/182" TargetMode="External"/><Relationship Id="rId12" Type="http://schemas.openxmlformats.org/officeDocument/2006/relationships/hyperlink" Target="https://www.bibliothequesonore.ch/livre/19784" TargetMode="External"/><Relationship Id="rId17" Type="http://schemas.openxmlformats.org/officeDocument/2006/relationships/hyperlink" Target="https://www.bibliothequesonore.ch/livre/10627" TargetMode="External"/><Relationship Id="rId25" Type="http://schemas.openxmlformats.org/officeDocument/2006/relationships/hyperlink" Target="https://www.bibliothequesonore.ch/livre/70141" TargetMode="External"/><Relationship Id="rId33" Type="http://schemas.openxmlformats.org/officeDocument/2006/relationships/hyperlink" Target="https://www.bibliothequesonore.ch/%C3%A0-la-une-%C3%A0-la-deux-la-revue-de-presse-de-sergio-bellu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thequesonore.ch/livre/36935" TargetMode="External"/><Relationship Id="rId20" Type="http://schemas.openxmlformats.org/officeDocument/2006/relationships/hyperlink" Target="https://www.bibliothequesonore.ch/livre/34746" TargetMode="External"/><Relationship Id="rId29" Type="http://schemas.openxmlformats.org/officeDocument/2006/relationships/hyperlink" Target="https://podcasts.apple.com/ch/podcast/capt%C3%A9-branch%C3%A9-la-rubrique-jeunesse/id15512974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ichiers.bibliothequesonore.ch/files/rubriques_actu/selection_182.mp3" TargetMode="External"/><Relationship Id="rId24" Type="http://schemas.openxmlformats.org/officeDocument/2006/relationships/hyperlink" Target="https://www.bibliothequesonore.ch/livre/70136" TargetMode="External"/><Relationship Id="rId32" Type="http://schemas.openxmlformats.org/officeDocument/2006/relationships/hyperlink" Target="https://podcasts.apple.com/ch/podcast/r%C3%A9colte-litt%C3%A9raire-du-mois/id1552391057" TargetMode="External"/><Relationship Id="rId5" Type="http://schemas.openxmlformats.org/officeDocument/2006/relationships/hyperlink" Target="https://mailchi.mp/bibliothequesonore.ch/bsr-actu-182-mai-2021-4781549?e=7b8abc18cd" TargetMode="External"/><Relationship Id="rId15" Type="http://schemas.openxmlformats.org/officeDocument/2006/relationships/hyperlink" Target="https://www.bibliothequesonore.ch/livre/9001" TargetMode="External"/><Relationship Id="rId23" Type="http://schemas.openxmlformats.org/officeDocument/2006/relationships/hyperlink" Target="https://www.bibliothequesonore.ch/livre/70135" TargetMode="External"/><Relationship Id="rId28" Type="http://schemas.openxmlformats.org/officeDocument/2006/relationships/hyperlink" Target="https://open.spotify.com/show/17mTY3HY89h6J2g743TdSD" TargetMode="External"/><Relationship Id="rId10" Type="http://schemas.openxmlformats.org/officeDocument/2006/relationships/hyperlink" Target="https://www.bibliothequesonore.ch/livre/69049" TargetMode="External"/><Relationship Id="rId19" Type="http://schemas.openxmlformats.org/officeDocument/2006/relationships/hyperlink" Target="https://www.bibliothequesonore.ch/livre/9465" TargetMode="External"/><Relationship Id="rId31" Type="http://schemas.openxmlformats.org/officeDocument/2006/relationships/hyperlink" Target="https://podcasts.apple.com/ch/podcast/les-s%C3%A9lections-du-biblioth%C3%A9caire/id1552371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chiers.bibliothequesonore.ch/files/rubriques_actu/capte_branche_182.mp3" TargetMode="External"/><Relationship Id="rId14" Type="http://schemas.openxmlformats.org/officeDocument/2006/relationships/hyperlink" Target="https://www.bibliothequesonore.ch/livre/32511" TargetMode="External"/><Relationship Id="rId22" Type="http://schemas.openxmlformats.org/officeDocument/2006/relationships/hyperlink" Target="https://www.bibliothequesonore.ch/livre/70106" TargetMode="External"/><Relationship Id="rId27" Type="http://schemas.openxmlformats.org/officeDocument/2006/relationships/hyperlink" Target="https://www.bibliothequesonore.ch/livre/70120" TargetMode="External"/><Relationship Id="rId30" Type="http://schemas.openxmlformats.org/officeDocument/2006/relationships/hyperlink" Target="https://podcasts.apple.com/ch/podcast/les-rep%C3%A9rages-du-biblioth%C3%A9caire/id15523713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4249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2021-06-18T17:27:00Z</dcterms:created>
  <dcterms:modified xsi:type="dcterms:W3CDTF">2021-06-18T17:27:00Z</dcterms:modified>
</cp:coreProperties>
</file>