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65" w:rsidRDefault="006C4565" w:rsidP="006C4565">
      <w:pPr>
        <w:pStyle w:val="Textebrut"/>
      </w:pPr>
      <w:r>
        <w:t>Aux abonné-e-s de la BBR,</w:t>
      </w:r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>Ce message pour vous annoncer quelques actualités récentes de la BBR.</w:t>
      </w:r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 xml:space="preserve">Nous venons de publier le 1er épisode de notre </w:t>
      </w:r>
      <w:proofErr w:type="spellStart"/>
      <w:r>
        <w:t>podcast</w:t>
      </w:r>
      <w:proofErr w:type="spellEnd"/>
      <w:r>
        <w:t xml:space="preserve"> « Le Point son » qui est aussi le 1er numéro de la rubrique « Côté coulisses » qui met en avant cette fois-ci notre secteur du prêt avec un entretien des 2 aide-bibliothécaires de l’équipe, Diana et Carlos.</w:t>
      </w:r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 xml:space="preserve">Vous trouverez cet épisode ici : </w:t>
      </w:r>
      <w:hyperlink r:id="rId4" w:history="1">
        <w:r>
          <w:rPr>
            <w:rStyle w:val="Lienhypertexte"/>
          </w:rPr>
          <w:t>https://abage.ch/le-point-son-2/</w:t>
        </w:r>
      </w:hyperlink>
      <w:r>
        <w:t xml:space="preserve"> ou directement sur la plateforme </w:t>
      </w:r>
      <w:proofErr w:type="spellStart"/>
      <w:r>
        <w:t>podcastics</w:t>
      </w:r>
      <w:proofErr w:type="spellEnd"/>
      <w:r>
        <w:t xml:space="preserve"> : </w:t>
      </w:r>
      <w:hyperlink r:id="rId5" w:history="1">
        <w:r>
          <w:rPr>
            <w:rStyle w:val="Lienhypertexte"/>
          </w:rPr>
          <w:t>https://www.podcastics.com/podcast/le-point-son/</w:t>
        </w:r>
      </w:hyperlink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 xml:space="preserve">Le Point Son est également disponible sur Apple </w:t>
      </w:r>
      <w:proofErr w:type="spellStart"/>
      <w:r>
        <w:t>podcasts</w:t>
      </w:r>
      <w:proofErr w:type="spellEnd"/>
      <w:r>
        <w:t xml:space="preserve">, Google </w:t>
      </w:r>
      <w:proofErr w:type="spellStart"/>
      <w:r>
        <w:t>podcasts</w:t>
      </w:r>
      <w:proofErr w:type="spellEnd"/>
      <w:r>
        <w:t xml:space="preserve">, </w:t>
      </w:r>
      <w:proofErr w:type="spellStart"/>
      <w:r>
        <w:t>Spotify</w:t>
      </w:r>
      <w:proofErr w:type="spellEnd"/>
      <w:r>
        <w:t xml:space="preserve">, </w:t>
      </w:r>
      <w:proofErr w:type="spellStart"/>
      <w:r>
        <w:t>Deezer</w:t>
      </w:r>
      <w:proofErr w:type="spellEnd"/>
      <w:r>
        <w:t>.</w:t>
      </w:r>
    </w:p>
    <w:p w:rsidR="006C4565" w:rsidRDefault="006C4565" w:rsidP="006C4565">
      <w:pPr>
        <w:pStyle w:val="Textebrut"/>
      </w:pPr>
      <w:r>
        <w:t>Le 2ème épisode paraitra en novembre et consistera en un reportage sur une journée dédiée aux bénévoles de la bibliothèque qui a eu lieu le 15 octobre dernier.</w:t>
      </w:r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 xml:space="preserve">Le 12 novembre prochain, la BBR tiendra un stand à la salle communale de Chêne-Bougeries dans le cadre du Salon des Petits éditeurs : </w:t>
      </w:r>
      <w:hyperlink r:id="rId6" w:history="1">
        <w:r>
          <w:rPr>
            <w:rStyle w:val="Lienhypertexte"/>
          </w:rPr>
          <w:t>https://www.petitsediteurs.ch/</w:t>
        </w:r>
      </w:hyperlink>
      <w:r>
        <w:t xml:space="preserve"> . Nous présenterons notamment un atelier ludique d’initiation à la lecture et à l’écriture du braille.</w:t>
      </w:r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 xml:space="preserve">D’une manière plus générale, nous publions régulièrement des actualités sur notre site Internet à cette adresse : </w:t>
      </w:r>
      <w:hyperlink r:id="rId7" w:history="1">
        <w:r>
          <w:rPr>
            <w:rStyle w:val="Lienhypertexte"/>
          </w:rPr>
          <w:t>https://abage.ch/actualites/</w:t>
        </w:r>
      </w:hyperlink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>Nous relayons également une information du Musée d’Art Moderne et Contemporain de Genève (</w:t>
      </w:r>
      <w:proofErr w:type="spellStart"/>
      <w:r>
        <w:t>MAMCO</w:t>
      </w:r>
      <w:proofErr w:type="spellEnd"/>
      <w:r>
        <w:t xml:space="preserve">) qui organise des visites descriptives et tactiles avec un guide spécialisée le samedi 26 novembre à 15h, dimanche 11 décembre à 11h et jeudi 19 janvier à 15h. Le musée propose des contenus audio dans les salles d’exposition. La BBR a également participé à l’adaptation de contenus d’exposition en braille. Plus d’informations et programme sur : </w:t>
      </w:r>
      <w:hyperlink r:id="rId8" w:history="1">
        <w:r>
          <w:rPr>
            <w:rStyle w:val="Lienhypertexte"/>
          </w:rPr>
          <w:t>https://www.mamco.ch/fr</w:t>
        </w:r>
      </w:hyperlink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>En espérant que vous aurez plaisir à nous écouter et à nous suivre, nous vous adressons nos meilleures salutations,</w:t>
      </w:r>
    </w:p>
    <w:p w:rsidR="006C4565" w:rsidRDefault="006C4565" w:rsidP="006C4565">
      <w:pPr>
        <w:pStyle w:val="Textebrut"/>
      </w:pPr>
    </w:p>
    <w:p w:rsidR="006C4565" w:rsidRDefault="006C4565" w:rsidP="006C4565">
      <w:pPr>
        <w:pStyle w:val="Textebrut"/>
      </w:pPr>
      <w:r>
        <w:t>L’équipe de la BBR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6C4565"/>
    <w:rsid w:val="0017744C"/>
    <w:rsid w:val="00687751"/>
    <w:rsid w:val="006C4565"/>
    <w:rsid w:val="00864708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F5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4565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C4565"/>
    <w:pPr>
      <w:spacing w:after="0" w:line="240" w:lineRule="auto"/>
    </w:pPr>
    <w:rPr>
      <w:rFonts w:ascii="Calibri" w:hAnsi="Calibri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C4565"/>
    <w:rPr>
      <w:rFonts w:ascii="Calibri" w:hAnsi="Calibri"/>
      <w:szCs w:val="21"/>
      <w:lang w:val="fr-CH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co.ch/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age.ch/actuali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titsediteurs.ch/" TargetMode="External"/><Relationship Id="rId5" Type="http://schemas.openxmlformats.org/officeDocument/2006/relationships/hyperlink" Target="https://www.podcastics.com/podcast/le-point-s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bage.ch/le-point-son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2022-10-21T13:58:00Z</dcterms:created>
  <dcterms:modified xsi:type="dcterms:W3CDTF">2022-10-21T13:58:00Z</dcterms:modified>
</cp:coreProperties>
</file>